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CB5C" w14:textId="77777777" w:rsidR="005F0F2D" w:rsidRPr="007604D4" w:rsidRDefault="005F0F2D">
      <w:pPr>
        <w:pStyle w:val="Header"/>
        <w:jc w:val="center"/>
        <w:rPr>
          <w:rFonts w:ascii="Gill Alt One MT Light" w:hAnsi="Gill Alt One MT Light"/>
          <w:b/>
          <w:bCs/>
          <w:sz w:val="40"/>
          <w:szCs w:val="40"/>
          <w:lang w:val="en-GB"/>
        </w:rPr>
      </w:pPr>
      <w:r w:rsidRPr="007604D4">
        <w:rPr>
          <w:rFonts w:ascii="Gill Alt One MT Light" w:hAnsi="Gill Alt One MT Light"/>
          <w:b/>
          <w:bCs/>
          <w:sz w:val="40"/>
          <w:szCs w:val="40"/>
          <w:lang w:val="en-GB"/>
        </w:rPr>
        <w:t xml:space="preserve">Rolls-Royce </w:t>
      </w:r>
    </w:p>
    <w:p w14:paraId="28525CDE" w14:textId="77777777" w:rsidR="005F0F2D" w:rsidRPr="007604D4" w:rsidRDefault="005F0F2D" w:rsidP="0002564F">
      <w:pPr>
        <w:pStyle w:val="Heading2"/>
        <w:rPr>
          <w:rFonts w:ascii="Gill Alt One MT Light" w:hAnsi="Gill Alt One MT Light"/>
          <w:sz w:val="40"/>
          <w:szCs w:val="40"/>
          <w:lang w:val="en-GB"/>
        </w:rPr>
        <w:sectPr w:rsidR="005F0F2D" w:rsidRPr="007604D4">
          <w:headerReference w:type="default" r:id="rId11"/>
          <w:footerReference w:type="default" r:id="rId12"/>
          <w:type w:val="continuous"/>
          <w:pgSz w:w="11906" w:h="16838" w:code="9"/>
          <w:pgMar w:top="567" w:right="1418" w:bottom="340" w:left="1418" w:header="567" w:footer="340" w:gutter="0"/>
          <w:cols w:space="708"/>
          <w:docGrid w:linePitch="360"/>
        </w:sectPr>
      </w:pPr>
      <w:r w:rsidRPr="007604D4">
        <w:rPr>
          <w:rFonts w:ascii="Gill Alt One MT Light" w:hAnsi="Gill Alt One MT Light"/>
          <w:sz w:val="40"/>
          <w:szCs w:val="40"/>
          <w:lang w:val="en-GB"/>
        </w:rPr>
        <w:t>Media Information</w:t>
      </w:r>
    </w:p>
    <w:p w14:paraId="7AC17F52" w14:textId="77777777" w:rsidR="005B0DC7" w:rsidRPr="007604D4" w:rsidRDefault="005B0DC7" w:rsidP="007954FE">
      <w:pPr>
        <w:outlineLvl w:val="0"/>
        <w:rPr>
          <w:rFonts w:ascii="Gill Alt One MT Light" w:hAnsi="Gill Alt One MT Light"/>
          <w:b/>
          <w:sz w:val="28"/>
          <w:szCs w:val="28"/>
          <w:lang w:val="en-GB"/>
        </w:rPr>
      </w:pPr>
    </w:p>
    <w:p w14:paraId="4166A19E" w14:textId="77777777" w:rsidR="00300988" w:rsidRDefault="00271AE4" w:rsidP="00876D29">
      <w:pPr>
        <w:jc w:val="center"/>
        <w:rPr>
          <w:rFonts w:ascii="Gill Alt One MT Light" w:hAnsi="Gill Alt One MT Light" w:cs="Lucida Grande"/>
          <w:b/>
          <w:sz w:val="40"/>
          <w:szCs w:val="32"/>
        </w:rPr>
      </w:pPr>
      <w:r w:rsidRPr="00693CD9">
        <w:rPr>
          <w:rFonts w:ascii="Gill Alt One MT Light" w:hAnsi="Gill Alt One MT Light" w:cs="Lucida Grande"/>
          <w:b/>
          <w:sz w:val="40"/>
          <w:szCs w:val="32"/>
        </w:rPr>
        <w:t xml:space="preserve">ROLLS-ROYCE CULLINAN </w:t>
      </w:r>
      <w:r w:rsidR="00FA746D">
        <w:rPr>
          <w:rFonts w:ascii="Gill Alt One MT Light" w:hAnsi="Gill Alt One MT Light" w:cs="Lucida Grande"/>
          <w:b/>
          <w:sz w:val="40"/>
          <w:szCs w:val="32"/>
        </w:rPr>
        <w:t xml:space="preserve">MAKES </w:t>
      </w:r>
    </w:p>
    <w:p w14:paraId="58D9AD06" w14:textId="1952EF69" w:rsidR="009F6E0A" w:rsidRDefault="00FA746D" w:rsidP="00876D29">
      <w:pPr>
        <w:jc w:val="center"/>
        <w:rPr>
          <w:rFonts w:ascii="Gill Alt One MT Light" w:hAnsi="Gill Alt One MT Light" w:cs="Lucida Grande"/>
          <w:b/>
          <w:sz w:val="40"/>
          <w:szCs w:val="32"/>
        </w:rPr>
      </w:pPr>
      <w:r>
        <w:rPr>
          <w:rFonts w:ascii="Gill Alt One MT Light" w:hAnsi="Gill Alt One MT Light" w:cs="Lucida Grande"/>
          <w:b/>
          <w:sz w:val="40"/>
          <w:szCs w:val="32"/>
        </w:rPr>
        <w:t>SOUTH EAST ASIAN DEBUT IN SINGAPORE</w:t>
      </w:r>
    </w:p>
    <w:p w14:paraId="304FF063" w14:textId="522F60F4" w:rsidR="00876D29" w:rsidRPr="005D6A11" w:rsidRDefault="00876D29" w:rsidP="005D6A11">
      <w:pPr>
        <w:rPr>
          <w:rFonts w:ascii="Gill Alt One MT Light" w:hAnsi="Gill Alt One MT Light"/>
        </w:rPr>
      </w:pPr>
    </w:p>
    <w:p w14:paraId="11078CD8" w14:textId="77777777" w:rsidR="00E037E8" w:rsidRDefault="00E037E8" w:rsidP="002D2FBF">
      <w:pPr>
        <w:rPr>
          <w:rFonts w:ascii="Gill Alt One MT Light" w:eastAsia="Gill Alt One MT Light" w:hAnsi="Gill Alt One MT Light" w:cs="Gill Alt One MT Light"/>
          <w:b/>
          <w:sz w:val="22"/>
          <w:szCs w:val="22"/>
        </w:rPr>
      </w:pPr>
    </w:p>
    <w:p w14:paraId="05C5C9C7" w14:textId="0738225C" w:rsidR="00E71C10" w:rsidRPr="007604D4" w:rsidRDefault="00941335" w:rsidP="002D2FBF">
      <w:pPr>
        <w:rPr>
          <w:rFonts w:ascii="Gill Alt One MT Light" w:eastAsia="Gill Alt One MT Light" w:hAnsi="Gill Alt One MT Light" w:cs="Gill Alt One MT Light"/>
          <w:b/>
          <w:sz w:val="22"/>
          <w:szCs w:val="22"/>
        </w:rPr>
      </w:pPr>
      <w:r>
        <w:rPr>
          <w:rFonts w:ascii="Gill Alt One MT Light" w:eastAsia="Gill Alt One MT Light" w:hAnsi="Gill Alt One MT Light" w:cs="Gill Alt One MT Light"/>
          <w:b/>
          <w:sz w:val="22"/>
          <w:szCs w:val="22"/>
        </w:rPr>
        <w:t>7</w:t>
      </w:r>
      <w:r w:rsidR="002D2FBF" w:rsidRPr="007604D4">
        <w:rPr>
          <w:rFonts w:ascii="Gill Alt One MT Light" w:eastAsia="Gill Alt One MT Light" w:hAnsi="Gill Alt One MT Light" w:cs="Gill Alt One MT Light"/>
          <w:b/>
          <w:sz w:val="22"/>
          <w:szCs w:val="22"/>
        </w:rPr>
        <w:t xml:space="preserve"> </w:t>
      </w:r>
      <w:r w:rsidR="00B01328">
        <w:rPr>
          <w:rFonts w:ascii="Gill Alt One MT Light" w:eastAsia="Gill Alt One MT Light" w:hAnsi="Gill Alt One MT Light" w:cs="Gill Alt One MT Light"/>
          <w:b/>
          <w:sz w:val="22"/>
          <w:szCs w:val="22"/>
        </w:rPr>
        <w:t>August</w:t>
      </w:r>
      <w:r w:rsidR="002D2FBF" w:rsidRPr="007604D4">
        <w:rPr>
          <w:rFonts w:ascii="Gill Alt One MT Light" w:eastAsia="Gill Alt One MT Light" w:hAnsi="Gill Alt One MT Light" w:cs="Gill Alt One MT Light"/>
          <w:b/>
          <w:sz w:val="22"/>
          <w:szCs w:val="22"/>
        </w:rPr>
        <w:t xml:space="preserve"> 201</w:t>
      </w:r>
      <w:r w:rsidR="006F0E5E" w:rsidRPr="007604D4">
        <w:rPr>
          <w:rFonts w:ascii="Gill Alt One MT Light" w:eastAsia="Gill Alt One MT Light" w:hAnsi="Gill Alt One MT Light" w:cs="Gill Alt One MT Light"/>
          <w:b/>
          <w:sz w:val="22"/>
          <w:szCs w:val="22"/>
        </w:rPr>
        <w:t>8</w:t>
      </w:r>
      <w:r w:rsidR="002D2FBF" w:rsidRPr="007604D4">
        <w:rPr>
          <w:rFonts w:ascii="Gill Alt One MT Light" w:eastAsia="Gill Alt One MT Light" w:hAnsi="Gill Alt One MT Light" w:cs="Gill Alt One MT Light"/>
          <w:b/>
          <w:sz w:val="22"/>
          <w:szCs w:val="22"/>
        </w:rPr>
        <w:t xml:space="preserve">, </w:t>
      </w:r>
      <w:r>
        <w:rPr>
          <w:rFonts w:ascii="Gill Alt One MT Light" w:eastAsia="Gill Alt One MT Light" w:hAnsi="Gill Alt One MT Light" w:cs="Gill Alt One MT Light"/>
          <w:b/>
          <w:sz w:val="22"/>
          <w:szCs w:val="22"/>
        </w:rPr>
        <w:t>Singapore</w:t>
      </w:r>
    </w:p>
    <w:p w14:paraId="0FDA9988" w14:textId="77777777" w:rsidR="00D8108B" w:rsidRPr="00FA746D" w:rsidRDefault="00D8108B" w:rsidP="00D8108B">
      <w:pPr>
        <w:spacing w:line="360" w:lineRule="auto"/>
        <w:rPr>
          <w:rFonts w:ascii="Gill Alt One MT Light" w:hAnsi="Gill Alt One MT Light"/>
          <w:sz w:val="22"/>
          <w:szCs w:val="22"/>
        </w:rPr>
      </w:pPr>
    </w:p>
    <w:p w14:paraId="52552628" w14:textId="6164D34E" w:rsidR="00941335" w:rsidRDefault="00812E82" w:rsidP="00CE1CC9">
      <w:pPr>
        <w:spacing w:line="360" w:lineRule="auto"/>
        <w:rPr>
          <w:rFonts w:ascii="Gill Alt One MT Light" w:hAnsi="Gill Alt One MT Light"/>
        </w:rPr>
      </w:pPr>
      <w:r w:rsidRPr="007604D4">
        <w:rPr>
          <w:rFonts w:ascii="Gill Alt One MT Light" w:hAnsi="Gill Alt One MT Light"/>
        </w:rPr>
        <w:t xml:space="preserve">The highly anticipated </w:t>
      </w:r>
      <w:r w:rsidR="008124BF">
        <w:rPr>
          <w:rFonts w:ascii="Gill Alt One MT Light" w:hAnsi="Gill Alt One MT Light"/>
        </w:rPr>
        <w:t>new</w:t>
      </w:r>
      <w:r w:rsidR="00E21F8E">
        <w:rPr>
          <w:rFonts w:ascii="Gill Alt One MT Light" w:hAnsi="Gill Alt One MT Light"/>
        </w:rPr>
        <w:t xml:space="preserve"> </w:t>
      </w:r>
      <w:r w:rsidR="00271AE4" w:rsidRPr="007604D4">
        <w:rPr>
          <w:rFonts w:ascii="Gill Alt One MT Light" w:hAnsi="Gill Alt One MT Light"/>
        </w:rPr>
        <w:t xml:space="preserve">Cullinan </w:t>
      </w:r>
      <w:r w:rsidRPr="007604D4">
        <w:rPr>
          <w:rFonts w:ascii="Gill Alt One MT Light" w:hAnsi="Gill Alt One MT Light"/>
        </w:rPr>
        <w:t>from Rolls-Royce Motor Cars made its</w:t>
      </w:r>
      <w:r w:rsidR="00B01328">
        <w:rPr>
          <w:rFonts w:ascii="Gill Alt One MT Light" w:hAnsi="Gill Alt One MT Light"/>
        </w:rPr>
        <w:t xml:space="preserve"> South East Asian regional</w:t>
      </w:r>
      <w:r w:rsidRPr="007604D4">
        <w:rPr>
          <w:rFonts w:ascii="Gill Alt One MT Light" w:hAnsi="Gill Alt One MT Light"/>
        </w:rPr>
        <w:t xml:space="preserve"> debut today in </w:t>
      </w:r>
      <w:r w:rsidR="00941335">
        <w:rPr>
          <w:rFonts w:ascii="Gill Alt One MT Light" w:hAnsi="Gill Alt One MT Light"/>
        </w:rPr>
        <w:t xml:space="preserve">Singapore, at a </w:t>
      </w:r>
      <w:r w:rsidR="009917C2">
        <w:rPr>
          <w:rFonts w:ascii="Gill Alt One MT Light" w:hAnsi="Gill Alt One MT Light"/>
        </w:rPr>
        <w:t>glittering</w:t>
      </w:r>
      <w:r w:rsidR="00941335">
        <w:rPr>
          <w:rFonts w:ascii="Gill Alt One MT Light" w:hAnsi="Gill Alt One MT Light"/>
        </w:rPr>
        <w:t xml:space="preserve"> reception </w:t>
      </w:r>
      <w:r w:rsidR="009917C2">
        <w:rPr>
          <w:rFonts w:ascii="Gill Alt One MT Light" w:hAnsi="Gill Alt One MT Light"/>
        </w:rPr>
        <w:t xml:space="preserve">held atop </w:t>
      </w:r>
      <w:r w:rsidR="005B54FB">
        <w:rPr>
          <w:rFonts w:ascii="Gill Alt One MT Light" w:hAnsi="Gill Alt One MT Light"/>
        </w:rPr>
        <w:t>the</w:t>
      </w:r>
      <w:r w:rsidR="009917C2">
        <w:rPr>
          <w:rFonts w:ascii="Gill Alt One MT Light" w:hAnsi="Gill Alt One MT Light"/>
        </w:rPr>
        <w:t xml:space="preserve"> covered swimming pool</w:t>
      </w:r>
      <w:r w:rsidR="00941335">
        <w:rPr>
          <w:rFonts w:ascii="Gill Alt One MT Light" w:hAnsi="Gill Alt One MT Light"/>
        </w:rPr>
        <w:t xml:space="preserve"> </w:t>
      </w:r>
      <w:r w:rsidR="005B54FB">
        <w:rPr>
          <w:rFonts w:ascii="Gill Alt One MT Light" w:hAnsi="Gill Alt One MT Light"/>
        </w:rPr>
        <w:t>of the</w:t>
      </w:r>
      <w:r w:rsidR="00941335">
        <w:rPr>
          <w:rFonts w:ascii="Gill Alt One MT Light" w:hAnsi="Gill Alt One MT Light"/>
        </w:rPr>
        <w:t xml:space="preserve"> Ritz Carlton</w:t>
      </w:r>
      <w:r w:rsidR="00646FDF">
        <w:rPr>
          <w:rFonts w:ascii="Gill Alt One MT Light" w:hAnsi="Gill Alt One MT Light"/>
        </w:rPr>
        <w:t xml:space="preserve"> Millenia</w:t>
      </w:r>
      <w:r w:rsidR="00941335">
        <w:rPr>
          <w:rFonts w:ascii="Gill Alt One MT Light" w:hAnsi="Gill Alt One MT Light"/>
        </w:rPr>
        <w:t xml:space="preserve">. </w:t>
      </w:r>
    </w:p>
    <w:p w14:paraId="1AEC052B" w14:textId="77777777" w:rsidR="00941335" w:rsidRDefault="00941335" w:rsidP="00CE1CC9">
      <w:pPr>
        <w:spacing w:line="360" w:lineRule="auto"/>
        <w:rPr>
          <w:rFonts w:ascii="Gill Alt One MT Light" w:hAnsi="Gill Alt One MT Light"/>
        </w:rPr>
      </w:pPr>
    </w:p>
    <w:p w14:paraId="6086B3C1" w14:textId="3F5B9364" w:rsidR="00941335" w:rsidRDefault="00646FDF" w:rsidP="00876D29">
      <w:pPr>
        <w:spacing w:line="360" w:lineRule="auto"/>
        <w:rPr>
          <w:rFonts w:ascii="Gill Alt One MT Light" w:hAnsi="Gill Alt One MT Light"/>
          <w:color w:val="000000" w:themeColor="text1"/>
        </w:rPr>
      </w:pPr>
      <w:r>
        <w:rPr>
          <w:rFonts w:ascii="Gill Alt One MT Light" w:hAnsi="Gill Alt One MT Light"/>
          <w:color w:val="000000" w:themeColor="text1"/>
        </w:rPr>
        <w:t xml:space="preserve">Speaking at the event, </w:t>
      </w:r>
      <w:r w:rsidR="00CE1CC9" w:rsidRPr="007604D4">
        <w:rPr>
          <w:rFonts w:ascii="Gill Alt One MT Light" w:hAnsi="Gill Alt One MT Light"/>
          <w:color w:val="000000" w:themeColor="text1"/>
        </w:rPr>
        <w:t>Paul Harris, Rolls-Royce Motor Cars Regional Director for Asia Pacific, said, “</w:t>
      </w:r>
      <w:r w:rsidR="00B01328">
        <w:rPr>
          <w:rFonts w:ascii="Gill Alt One MT Light" w:hAnsi="Gill Alt One MT Light"/>
          <w:color w:val="000000" w:themeColor="text1"/>
        </w:rPr>
        <w:t xml:space="preserve">Today we present </w:t>
      </w:r>
      <w:r w:rsidR="00691EAA">
        <w:rPr>
          <w:rFonts w:ascii="Gill Alt One MT Light" w:hAnsi="Gill Alt One MT Light"/>
          <w:color w:val="000000" w:themeColor="text1"/>
        </w:rPr>
        <w:t xml:space="preserve">all-new </w:t>
      </w:r>
      <w:r w:rsidR="00B01328">
        <w:rPr>
          <w:rFonts w:ascii="Gill Alt One MT Light" w:hAnsi="Gill Alt One MT Light"/>
          <w:color w:val="000000" w:themeColor="text1"/>
        </w:rPr>
        <w:t>Cullinan – the Rolls-Royce of SUVs</w:t>
      </w:r>
      <w:r>
        <w:rPr>
          <w:rFonts w:ascii="Gill Alt One MT Light" w:hAnsi="Gill Alt One MT Light"/>
          <w:color w:val="000000" w:themeColor="text1"/>
        </w:rPr>
        <w:t>.</w:t>
      </w:r>
      <w:r w:rsidR="00691EAA">
        <w:rPr>
          <w:rFonts w:ascii="Gill Alt One MT Light" w:hAnsi="Gill Alt One MT Light"/>
          <w:color w:val="000000" w:themeColor="text1"/>
        </w:rPr>
        <w:t xml:space="preserve"> This is a seminal moment in the history of the brand as we </w:t>
      </w:r>
      <w:r w:rsidR="00AD3EBD">
        <w:rPr>
          <w:rFonts w:ascii="Gill Alt One MT Light" w:hAnsi="Gill Alt One MT Light"/>
          <w:color w:val="000000" w:themeColor="text1"/>
        </w:rPr>
        <w:t>take our place at the very</w:t>
      </w:r>
      <w:r w:rsidR="00691EAA">
        <w:rPr>
          <w:rFonts w:ascii="Gill Alt One MT Light" w:hAnsi="Gill Alt One MT Light"/>
          <w:color w:val="000000" w:themeColor="text1"/>
        </w:rPr>
        <w:t xml:space="preserve"> top of a highly competitive sector, but we are confident that Cullinan will set a new benchmark and take its </w:t>
      </w:r>
      <w:r w:rsidR="00745B77">
        <w:rPr>
          <w:rFonts w:ascii="Gill Alt One MT Light" w:hAnsi="Gill Alt One MT Light"/>
          <w:color w:val="000000" w:themeColor="text1"/>
        </w:rPr>
        <w:t>occupants</w:t>
      </w:r>
      <w:r w:rsidR="00691EAA">
        <w:rPr>
          <w:rFonts w:ascii="Gill Alt One MT Light" w:hAnsi="Gill Alt One MT Light"/>
          <w:color w:val="000000" w:themeColor="text1"/>
        </w:rPr>
        <w:t xml:space="preserve"> wherever they dare venture in effortless luxury.</w:t>
      </w:r>
      <w:r w:rsidR="00CE1CC9" w:rsidRPr="007604D4">
        <w:rPr>
          <w:rFonts w:ascii="Gill Alt One MT Light" w:hAnsi="Gill Alt One MT Light"/>
          <w:color w:val="000000" w:themeColor="text1"/>
        </w:rPr>
        <w:t xml:space="preserve">” </w:t>
      </w:r>
    </w:p>
    <w:p w14:paraId="79960F7E" w14:textId="77777777" w:rsidR="00941335" w:rsidRDefault="00941335" w:rsidP="00876D29">
      <w:pPr>
        <w:spacing w:line="360" w:lineRule="auto"/>
        <w:rPr>
          <w:rFonts w:ascii="Gill Alt One MT Light" w:hAnsi="Gill Alt One MT Light"/>
          <w:color w:val="000000" w:themeColor="text1"/>
        </w:rPr>
      </w:pPr>
    </w:p>
    <w:p w14:paraId="670823C0" w14:textId="04E1E4AF" w:rsidR="00691EAA" w:rsidRDefault="00691EAA" w:rsidP="00876D29">
      <w:pPr>
        <w:spacing w:line="360" w:lineRule="auto"/>
        <w:rPr>
          <w:rFonts w:ascii="Gill Alt One MT Light" w:hAnsi="Gill Alt One MT Light"/>
          <w:color w:val="000000" w:themeColor="text1"/>
        </w:rPr>
      </w:pPr>
      <w:r>
        <w:rPr>
          <w:rFonts w:ascii="Gill Alt One MT Light" w:hAnsi="Gill Alt One MT Light"/>
          <w:color w:val="000000" w:themeColor="text1"/>
        </w:rPr>
        <w:t>Adding on</w:t>
      </w:r>
      <w:r w:rsidR="00A3681D">
        <w:rPr>
          <w:rFonts w:ascii="Gill Alt One MT Light" w:hAnsi="Gill Alt One MT Light"/>
          <w:color w:val="000000" w:themeColor="text1"/>
        </w:rPr>
        <w:t xml:space="preserve"> to</w:t>
      </w:r>
      <w:r>
        <w:rPr>
          <w:rFonts w:ascii="Gill Alt One MT Light" w:hAnsi="Gill Alt One MT Light"/>
          <w:color w:val="000000" w:themeColor="text1"/>
        </w:rPr>
        <w:t xml:space="preserve"> </w:t>
      </w:r>
      <w:r w:rsidR="00A3681D">
        <w:rPr>
          <w:rFonts w:ascii="Gill Alt One MT Light" w:hAnsi="Gill Alt One MT Light"/>
          <w:color w:val="000000" w:themeColor="text1"/>
        </w:rPr>
        <w:t>Mr. Harris’</w:t>
      </w:r>
      <w:r>
        <w:rPr>
          <w:rFonts w:ascii="Gill Alt One MT Light" w:hAnsi="Gill Alt One MT Light"/>
          <w:color w:val="000000" w:themeColor="text1"/>
        </w:rPr>
        <w:t xml:space="preserve"> positive</w:t>
      </w:r>
      <w:r w:rsidR="00A3681D">
        <w:rPr>
          <w:rFonts w:ascii="Gill Alt One MT Light" w:hAnsi="Gill Alt One MT Light"/>
          <w:color w:val="000000" w:themeColor="text1"/>
        </w:rPr>
        <w:t xml:space="preserve"> remarks at the</w:t>
      </w:r>
      <w:r>
        <w:rPr>
          <w:rFonts w:ascii="Gill Alt One MT Light" w:hAnsi="Gill Alt One MT Light"/>
          <w:color w:val="000000" w:themeColor="text1"/>
        </w:rPr>
        <w:t xml:space="preserve"> reception, Renee Chua, Managing Director, Rolls-Royce Motor Cars Singapore said, “Cullinan is highly-anticipated in Singapore, an all-new </w:t>
      </w:r>
      <w:r w:rsidR="003F6B2B">
        <w:rPr>
          <w:rFonts w:ascii="Gill Alt One MT Light" w:hAnsi="Gill Alt One MT Light"/>
          <w:color w:val="000000" w:themeColor="text1"/>
        </w:rPr>
        <w:t>model that also completes a prolific range of offerings from the marque.</w:t>
      </w:r>
      <w:r w:rsidR="005D6A11">
        <w:rPr>
          <w:rFonts w:ascii="Gill Alt One MT Light" w:hAnsi="Gill Alt One MT Light"/>
          <w:color w:val="000000" w:themeColor="text1"/>
        </w:rPr>
        <w:t xml:space="preserve"> Singapore’s importance as a luxury hub</w:t>
      </w:r>
      <w:r w:rsidR="00081F2A">
        <w:rPr>
          <w:rFonts w:ascii="Gill Alt One MT Light" w:hAnsi="Gill Alt One MT Light"/>
          <w:color w:val="000000" w:themeColor="text1"/>
        </w:rPr>
        <w:t xml:space="preserve"> in South East Asia</w:t>
      </w:r>
      <w:r w:rsidR="005D6A11">
        <w:rPr>
          <w:rFonts w:ascii="Gill Alt One MT Light" w:hAnsi="Gill Alt One MT Light"/>
          <w:color w:val="000000" w:themeColor="text1"/>
        </w:rPr>
        <w:t xml:space="preserve"> is once again confirmed with this premiere, and we are very happy to bring new customers to the </w:t>
      </w:r>
      <w:r w:rsidR="00081F2A">
        <w:rPr>
          <w:rFonts w:ascii="Gill Alt One MT Light" w:hAnsi="Gill Alt One MT Light"/>
          <w:color w:val="000000" w:themeColor="text1"/>
        </w:rPr>
        <w:t>brand</w:t>
      </w:r>
      <w:r w:rsidR="005D6A11">
        <w:rPr>
          <w:rFonts w:ascii="Gill Alt One MT Light" w:hAnsi="Gill Alt One MT Light"/>
          <w:color w:val="000000" w:themeColor="text1"/>
        </w:rPr>
        <w:t xml:space="preserve"> with Cullinan’s broader appeal.” </w:t>
      </w:r>
    </w:p>
    <w:p w14:paraId="45A1B0CB" w14:textId="77777777" w:rsidR="00691EAA" w:rsidRDefault="00691EAA" w:rsidP="00876D29">
      <w:pPr>
        <w:spacing w:line="360" w:lineRule="auto"/>
        <w:rPr>
          <w:rFonts w:ascii="Gill Alt One MT Light" w:hAnsi="Gill Alt One MT Light"/>
          <w:color w:val="000000" w:themeColor="text1"/>
        </w:rPr>
      </w:pPr>
    </w:p>
    <w:p w14:paraId="512224CE" w14:textId="0CDD58E0" w:rsidR="00271AE4" w:rsidRPr="00E24B1A" w:rsidRDefault="00941335" w:rsidP="00876D29">
      <w:pPr>
        <w:spacing w:line="360" w:lineRule="auto"/>
        <w:rPr>
          <w:rFonts w:ascii="Gill Alt One MT Light" w:hAnsi="Gill Alt One MT Light"/>
          <w:b/>
        </w:rPr>
      </w:pPr>
      <w:r w:rsidRPr="00941335">
        <w:rPr>
          <w:rFonts w:ascii="Gill Alt One MT Light" w:hAnsi="Gill Alt One MT Light"/>
          <w:b/>
          <w:color w:val="000000" w:themeColor="text1"/>
        </w:rPr>
        <w:t>E</w:t>
      </w:r>
      <w:r w:rsidR="00812E82" w:rsidRPr="00E24B1A">
        <w:rPr>
          <w:rFonts w:ascii="Gill Alt One MT Light" w:hAnsi="Gill Alt One MT Light"/>
          <w:b/>
        </w:rPr>
        <w:t>ffortless, Everywhere</w:t>
      </w:r>
      <w:r w:rsidR="00876D29" w:rsidRPr="00E24B1A">
        <w:rPr>
          <w:rFonts w:ascii="Gill Alt One MT Light" w:hAnsi="Gill Alt One MT Light"/>
          <w:b/>
        </w:rPr>
        <w:t xml:space="preserve"> </w:t>
      </w:r>
    </w:p>
    <w:p w14:paraId="05FEE5D4" w14:textId="6530F4EE" w:rsidR="00B01328" w:rsidRDefault="00B01328" w:rsidP="00A4012C">
      <w:pPr>
        <w:spacing w:line="360" w:lineRule="auto"/>
        <w:rPr>
          <w:rFonts w:ascii="Gill Alt One MT Light" w:hAnsi="Gill Alt One MT Light"/>
        </w:rPr>
      </w:pPr>
      <w:r>
        <w:rPr>
          <w:rFonts w:ascii="Gill Alt One MT Light" w:hAnsi="Gill Alt One MT Light"/>
          <w:color w:val="000000" w:themeColor="text1"/>
        </w:rPr>
        <w:t xml:space="preserve">Named after the largest diamond ever to be </w:t>
      </w:r>
      <w:r w:rsidR="00646FDF">
        <w:rPr>
          <w:rFonts w:ascii="Gill Alt One MT Light" w:hAnsi="Gill Alt One MT Light"/>
          <w:color w:val="000000" w:themeColor="text1"/>
        </w:rPr>
        <w:t>discovered</w:t>
      </w:r>
      <w:r>
        <w:rPr>
          <w:rFonts w:ascii="Gill Alt One MT Light" w:hAnsi="Gill Alt One MT Light"/>
          <w:color w:val="000000" w:themeColor="text1"/>
        </w:rPr>
        <w:t xml:space="preserve">, which now resides </w:t>
      </w:r>
      <w:r w:rsidR="00646FDF">
        <w:rPr>
          <w:rFonts w:ascii="Gill Alt One MT Light" w:hAnsi="Gill Alt One MT Light"/>
          <w:color w:val="000000" w:themeColor="text1"/>
        </w:rPr>
        <w:t>proudly atop the British Crown J</w:t>
      </w:r>
      <w:r>
        <w:rPr>
          <w:rFonts w:ascii="Gill Alt One MT Light" w:hAnsi="Gill Alt One MT Light"/>
          <w:color w:val="000000" w:themeColor="text1"/>
        </w:rPr>
        <w:t xml:space="preserve">ewels, </w:t>
      </w:r>
      <w:r w:rsidR="00812E82" w:rsidRPr="00E24B1A">
        <w:rPr>
          <w:rFonts w:ascii="Gill Alt One MT Light" w:hAnsi="Gill Alt One MT Light"/>
          <w:color w:val="000000" w:themeColor="text1"/>
        </w:rPr>
        <w:t xml:space="preserve">Cullinan </w:t>
      </w:r>
      <w:r w:rsidR="00E21F8E">
        <w:rPr>
          <w:rFonts w:ascii="Gill Alt One MT Light" w:hAnsi="Gill Alt One MT Light"/>
        </w:rPr>
        <w:t>is</w:t>
      </w:r>
      <w:r w:rsidR="00E21F8E" w:rsidRPr="00E24B1A">
        <w:rPr>
          <w:rFonts w:ascii="Gill Alt One MT Light" w:hAnsi="Gill Alt One MT Light"/>
        </w:rPr>
        <w:t xml:space="preserve"> </w:t>
      </w:r>
      <w:r>
        <w:rPr>
          <w:rFonts w:ascii="Gill Alt One MT Light" w:hAnsi="Gill Alt One MT Light"/>
        </w:rPr>
        <w:t xml:space="preserve">Rolls-Royce’s first-ever SUV. </w:t>
      </w:r>
      <w:r w:rsidR="00646FDF">
        <w:rPr>
          <w:rFonts w:ascii="Gill Alt One MT Light" w:hAnsi="Gill Alt One MT Light"/>
        </w:rPr>
        <w:t xml:space="preserve">The all-wheel drive high-bodied car </w:t>
      </w:r>
      <w:r w:rsidR="00A3681D">
        <w:rPr>
          <w:rFonts w:ascii="Gill Alt One MT Light" w:hAnsi="Gill Alt One MT Light"/>
        </w:rPr>
        <w:t xml:space="preserve">is only the second Rolls-Royce to be underpinned by the marque’s proprietary Architecture of Luxury, and </w:t>
      </w:r>
      <w:r w:rsidR="00646FDF">
        <w:rPr>
          <w:rFonts w:ascii="Gill Alt One MT Light" w:hAnsi="Gill Alt One MT Light"/>
        </w:rPr>
        <w:t xml:space="preserve">promises to redefine luxury travel as Effortless, Everywhere, without sacrificing the brand’s legendary “Magic Carpet Ride”. </w:t>
      </w:r>
    </w:p>
    <w:p w14:paraId="1F8FB09F" w14:textId="77777777" w:rsidR="00646FDF" w:rsidRDefault="00646FDF" w:rsidP="00A4012C">
      <w:pPr>
        <w:spacing w:line="360" w:lineRule="auto"/>
        <w:rPr>
          <w:rFonts w:ascii="Gill Alt One MT Light" w:hAnsi="Gill Alt One MT Light"/>
        </w:rPr>
      </w:pPr>
    </w:p>
    <w:p w14:paraId="5C97F036" w14:textId="045A82DE" w:rsidR="00BA43C9" w:rsidRDefault="00BA43C9" w:rsidP="00BA43C9">
      <w:pPr>
        <w:spacing w:line="360" w:lineRule="auto"/>
        <w:rPr>
          <w:rFonts w:ascii="Gill Alt One MT Light" w:hAnsi="Gill Alt One MT Light"/>
          <w:lang w:val="en-GB"/>
        </w:rPr>
      </w:pPr>
      <w:r w:rsidRPr="00BA43C9">
        <w:rPr>
          <w:rFonts w:ascii="Gill Alt One MT Light" w:hAnsi="Gill Alt One MT Light"/>
          <w:lang w:val="en-GB"/>
        </w:rPr>
        <w:t xml:space="preserve">Cullinan uses this new architecture in a wholly different manner </w:t>
      </w:r>
      <w:r>
        <w:rPr>
          <w:rFonts w:ascii="Gill Alt One MT Light" w:hAnsi="Gill Alt One MT Light"/>
          <w:lang w:val="en-GB"/>
        </w:rPr>
        <w:t xml:space="preserve">to </w:t>
      </w:r>
      <w:r w:rsidR="00903D4E">
        <w:rPr>
          <w:rFonts w:ascii="Gill Alt One MT Light" w:hAnsi="Gill Alt One MT Light"/>
          <w:lang w:val="en-GB"/>
        </w:rPr>
        <w:t>enable limitless adventure where the road ends and the trail begins, with</w:t>
      </w:r>
      <w:r w:rsidRPr="00BA43C9">
        <w:rPr>
          <w:rFonts w:ascii="Gill Alt One MT Light" w:hAnsi="Gill Alt One MT Light"/>
          <w:lang w:val="en-GB"/>
        </w:rPr>
        <w:t xml:space="preserve"> u</w:t>
      </w:r>
      <w:r w:rsidR="00903D4E">
        <w:rPr>
          <w:rFonts w:ascii="Gill Alt One MT Light" w:hAnsi="Gill Alt One MT Light"/>
          <w:lang w:val="en-GB"/>
        </w:rPr>
        <w:t xml:space="preserve">ncompromised comfort, space, </w:t>
      </w:r>
      <w:r w:rsidRPr="00BA43C9">
        <w:rPr>
          <w:rFonts w:ascii="Gill Alt One MT Light" w:hAnsi="Gill Alt One MT Light"/>
          <w:lang w:val="en-GB"/>
        </w:rPr>
        <w:t>usability</w:t>
      </w:r>
      <w:r w:rsidR="00903D4E">
        <w:rPr>
          <w:rFonts w:ascii="Gill Alt One MT Light" w:hAnsi="Gill Alt One MT Light"/>
          <w:lang w:val="en-GB"/>
        </w:rPr>
        <w:t xml:space="preserve"> and</w:t>
      </w:r>
      <w:r w:rsidRPr="00BA43C9">
        <w:rPr>
          <w:rFonts w:ascii="Gill Alt One MT Light" w:hAnsi="Gill Alt One MT Light"/>
          <w:lang w:val="en-GB"/>
        </w:rPr>
        <w:t xml:space="preserve"> cutting edge technology. </w:t>
      </w:r>
    </w:p>
    <w:p w14:paraId="419F5F2E" w14:textId="77777777" w:rsidR="00BA43C9" w:rsidRPr="00BA43C9" w:rsidRDefault="00BA43C9" w:rsidP="00BA43C9">
      <w:pPr>
        <w:spacing w:line="360" w:lineRule="auto"/>
        <w:rPr>
          <w:rFonts w:ascii="Gill Alt One MT Light" w:hAnsi="Gill Alt One MT Light"/>
          <w:lang w:val="en-GB"/>
        </w:rPr>
      </w:pPr>
    </w:p>
    <w:p w14:paraId="082DAF41" w14:textId="1F5B2E28" w:rsidR="00A4012C" w:rsidRPr="00E24B1A" w:rsidRDefault="00646FDF" w:rsidP="00A4012C">
      <w:pPr>
        <w:spacing w:line="360" w:lineRule="auto"/>
        <w:rPr>
          <w:rFonts w:ascii="Gill Alt One MT Light" w:hAnsi="Gill Alt One MT Light"/>
          <w:color w:val="000000" w:themeColor="text1"/>
        </w:rPr>
      </w:pPr>
      <w:r>
        <w:rPr>
          <w:rFonts w:ascii="Gill Alt One MT Light" w:hAnsi="Gill Alt One MT Light"/>
        </w:rPr>
        <w:t>Cullinan is the answer for</w:t>
      </w:r>
      <w:r w:rsidR="00E4361F">
        <w:rPr>
          <w:rFonts w:ascii="Gill Alt One MT Light" w:hAnsi="Gill Alt One MT Light"/>
        </w:rPr>
        <w:t xml:space="preserve"> super-luxury</w:t>
      </w:r>
      <w:r>
        <w:rPr>
          <w:rFonts w:ascii="Gill Alt One MT Light" w:hAnsi="Gill Alt One MT Light"/>
        </w:rPr>
        <w:t xml:space="preserve"> SUV patrons that accept no compromise</w:t>
      </w:r>
      <w:r w:rsidR="00E4361F">
        <w:rPr>
          <w:rFonts w:ascii="Gill Alt One MT Light" w:hAnsi="Gill Alt One MT Light"/>
        </w:rPr>
        <w:t xml:space="preserve">; </w:t>
      </w:r>
      <w:r w:rsidR="00E4361F" w:rsidRPr="00E4361F">
        <w:rPr>
          <w:rFonts w:ascii="Gill Alt One MT Light" w:hAnsi="Gill Alt One MT Light"/>
        </w:rPr>
        <w:t>When Sir Henry Royce said, “Strive for perfection in everything you do. Take the best that exists and make it better. When it does not exist, design it”, he could have had Cullinan in mind.</w:t>
      </w:r>
    </w:p>
    <w:p w14:paraId="38671A9A" w14:textId="77777777" w:rsidR="00A4012C" w:rsidRPr="00E24B1A" w:rsidRDefault="00A4012C" w:rsidP="00A4012C">
      <w:pPr>
        <w:spacing w:line="360" w:lineRule="auto"/>
        <w:rPr>
          <w:rFonts w:ascii="Gill Alt One MT Light" w:hAnsi="Gill Alt One MT Light"/>
          <w:color w:val="000000" w:themeColor="text1"/>
        </w:rPr>
      </w:pPr>
    </w:p>
    <w:p w14:paraId="0372EB86" w14:textId="77777777" w:rsidR="00EC125C" w:rsidRDefault="00BE5C7C" w:rsidP="00EC125C">
      <w:pPr>
        <w:spacing w:line="360" w:lineRule="auto"/>
        <w:rPr>
          <w:rFonts w:ascii="Gill Alt One MT Light" w:hAnsi="Gill Alt One MT Light"/>
          <w:lang w:val="en-GB"/>
        </w:rPr>
      </w:pPr>
      <w:r>
        <w:rPr>
          <w:rFonts w:ascii="Gill Alt One MT Light" w:hAnsi="Gill Alt One MT Light"/>
          <w:color w:val="000000" w:themeColor="text1"/>
        </w:rPr>
        <w:t>Further,</w:t>
      </w:r>
      <w:r w:rsidR="00A4012C" w:rsidRPr="00E24B1A">
        <w:rPr>
          <w:rFonts w:ascii="Gill Alt One MT Light" w:hAnsi="Gill Alt One MT Light"/>
          <w:color w:val="000000" w:themeColor="text1"/>
        </w:rPr>
        <w:t xml:space="preserve"> </w:t>
      </w:r>
      <w:r w:rsidR="00A4012C" w:rsidRPr="00E24B1A">
        <w:rPr>
          <w:rFonts w:ascii="Gill Alt One MT Light" w:hAnsi="Gill Alt One MT Light"/>
          <w:lang w:val="en-GB"/>
        </w:rPr>
        <w:t xml:space="preserve">Cullinan offers a suite of Bespoke features developed specifically for the </w:t>
      </w:r>
      <w:r>
        <w:rPr>
          <w:rFonts w:ascii="Gill Alt One MT Light" w:hAnsi="Gill Alt One MT Light"/>
          <w:lang w:val="en-GB"/>
        </w:rPr>
        <w:t>increased variance</w:t>
      </w:r>
      <w:r w:rsidR="00A4012C" w:rsidRPr="00E24B1A">
        <w:rPr>
          <w:rFonts w:ascii="Gill Alt One MT Light" w:hAnsi="Gill Alt One MT Light"/>
          <w:lang w:val="en-GB"/>
        </w:rPr>
        <w:t xml:space="preserve"> of its </w:t>
      </w:r>
      <w:r>
        <w:rPr>
          <w:rFonts w:ascii="Gill Alt One MT Light" w:hAnsi="Gill Alt One MT Light"/>
          <w:lang w:val="en-GB"/>
        </w:rPr>
        <w:t xml:space="preserve">intended patrons’ lifestyles, for example the </w:t>
      </w:r>
      <w:r w:rsidR="00A4012C" w:rsidRPr="00E24B1A">
        <w:rPr>
          <w:rFonts w:ascii="Gill Alt One MT Light" w:hAnsi="Gill Alt One MT Light"/>
          <w:lang w:val="en-GB"/>
        </w:rPr>
        <w:t>Viewing Suite and the Recreation Module.</w:t>
      </w:r>
      <w:r w:rsidR="00CE1CC9" w:rsidRPr="00E24B1A">
        <w:rPr>
          <w:rFonts w:ascii="Gill Alt One MT Light" w:hAnsi="Gill Alt One MT Light"/>
          <w:lang w:val="en-GB"/>
        </w:rPr>
        <w:t xml:space="preserve"> </w:t>
      </w:r>
      <w:r>
        <w:rPr>
          <w:rFonts w:ascii="Gill Alt One MT Light" w:hAnsi="Gill Alt One MT Light"/>
          <w:lang w:val="en-GB"/>
        </w:rPr>
        <w:t xml:space="preserve">The Rolls-Royce Bespoke Collective seeks challenges from Rolls-Royce patrons as they dream up new and creative uses for these spaces. </w:t>
      </w:r>
    </w:p>
    <w:p w14:paraId="32BE99BA" w14:textId="77777777" w:rsidR="00EC125C" w:rsidRDefault="00EC125C" w:rsidP="00EC125C">
      <w:pPr>
        <w:spacing w:line="360" w:lineRule="auto"/>
        <w:rPr>
          <w:rFonts w:ascii="Gill Alt One MT Light" w:hAnsi="Gill Alt One MT Light"/>
          <w:lang w:val="en-GB"/>
        </w:rPr>
      </w:pPr>
    </w:p>
    <w:p w14:paraId="4EC5E71E" w14:textId="194036B4" w:rsidR="00EC125C" w:rsidRPr="00EC125C" w:rsidRDefault="00EC125C" w:rsidP="00EC125C">
      <w:pPr>
        <w:spacing w:line="360" w:lineRule="auto"/>
        <w:rPr>
          <w:rFonts w:ascii="Gill Alt One MT Light" w:hAnsi="Gill Alt One MT Light"/>
          <w:b/>
          <w:lang w:val="en-GB"/>
        </w:rPr>
      </w:pPr>
      <w:r>
        <w:rPr>
          <w:rFonts w:ascii="Gill Alt One MT Light" w:hAnsi="Gill Alt One MT Light"/>
          <w:b/>
          <w:lang w:val="en-GB"/>
        </w:rPr>
        <w:t>Designing Supreme Luxury</w:t>
      </w:r>
    </w:p>
    <w:p w14:paraId="08AFFE3F" w14:textId="6AC21578" w:rsidR="00BC0EA4" w:rsidRPr="00EC125C" w:rsidRDefault="006E2935" w:rsidP="00EC125C">
      <w:pPr>
        <w:spacing w:line="360" w:lineRule="auto"/>
        <w:rPr>
          <w:rFonts w:ascii="Gill Alt One MT Light" w:hAnsi="Gill Alt One MT Light"/>
          <w:lang w:val="en-GB"/>
        </w:rPr>
      </w:pPr>
      <w:r w:rsidRPr="00E24B1A">
        <w:rPr>
          <w:rFonts w:ascii="Gill Alt One MT Light" w:hAnsi="Gill Alt One MT Light"/>
          <w:lang w:val="en-GB"/>
        </w:rPr>
        <w:t>Strength and power underline Cullinan’s design</w:t>
      </w:r>
      <w:r w:rsidR="008F59CA">
        <w:rPr>
          <w:rFonts w:ascii="Gill Alt One MT Light" w:hAnsi="Gill Alt One MT Light"/>
          <w:lang w:val="en-GB"/>
        </w:rPr>
        <w:t xml:space="preserve"> for supreme luxury</w:t>
      </w:r>
      <w:r w:rsidRPr="00E24B1A">
        <w:rPr>
          <w:rFonts w:ascii="Gill Alt One MT Light" w:hAnsi="Gill Alt One MT Light"/>
          <w:lang w:val="en-GB"/>
        </w:rPr>
        <w:t xml:space="preserve">. </w:t>
      </w:r>
      <w:r w:rsidR="00BC0EA4">
        <w:rPr>
          <w:rFonts w:ascii="Gill Alt One MT Light" w:hAnsi="Gill Alt One MT Light"/>
          <w:lang w:val="en-GB"/>
        </w:rPr>
        <w:t>Head</w:t>
      </w:r>
      <w:r w:rsidR="00BC0EA4" w:rsidRPr="00E24B1A">
        <w:rPr>
          <w:rFonts w:ascii="Gill Alt One MT Light" w:hAnsi="Gill Alt One MT Light"/>
          <w:lang w:val="en-GB"/>
        </w:rPr>
        <w:t>lights</w:t>
      </w:r>
      <w:r w:rsidRPr="00E24B1A">
        <w:rPr>
          <w:rFonts w:ascii="Gill Alt One MT Light" w:hAnsi="Gill Alt One MT Light"/>
          <w:lang w:val="en-GB"/>
        </w:rPr>
        <w:t xml:space="preserve"> and air intakes are deep set into the </w:t>
      </w:r>
      <w:r w:rsidR="00BC0EA4">
        <w:rPr>
          <w:rFonts w:ascii="Gill Alt One MT Light" w:hAnsi="Gill Alt One MT Light"/>
          <w:lang w:val="en-GB"/>
        </w:rPr>
        <w:t>front face</w:t>
      </w:r>
      <w:r w:rsidRPr="00E24B1A">
        <w:rPr>
          <w:rFonts w:ascii="Gill Alt One MT Light" w:hAnsi="Gill Alt One MT Light"/>
          <w:lang w:val="en-GB"/>
        </w:rPr>
        <w:t>,</w:t>
      </w:r>
      <w:r w:rsidR="00BC0EA4">
        <w:rPr>
          <w:rFonts w:ascii="Gill Alt One MT Light" w:hAnsi="Gill Alt One MT Light"/>
          <w:lang w:val="en-GB"/>
        </w:rPr>
        <w:t xml:space="preserve"> with a</w:t>
      </w:r>
      <w:r w:rsidR="00BC0EA4" w:rsidRPr="00E24B1A">
        <w:rPr>
          <w:rFonts w:ascii="Gill Alt One MT Light" w:hAnsi="Gill Alt One MT Light"/>
          <w:lang w:val="en-GB"/>
        </w:rPr>
        <w:t xml:space="preserve"> prominent brow</w:t>
      </w:r>
      <w:r w:rsidR="00BC0EA4">
        <w:rPr>
          <w:rFonts w:ascii="Gill Alt One MT Light" w:hAnsi="Gill Alt One MT Light"/>
          <w:lang w:val="en-GB"/>
        </w:rPr>
        <w:t xml:space="preserve"> </w:t>
      </w:r>
      <w:r w:rsidR="00BC0EA4" w:rsidRPr="00E24B1A">
        <w:rPr>
          <w:rFonts w:ascii="Gill Alt One MT Light" w:hAnsi="Gill Alt One MT Light"/>
          <w:lang w:val="en-GB"/>
        </w:rPr>
        <w:t xml:space="preserve">accentuated by </w:t>
      </w:r>
      <w:r w:rsidR="00BC0EA4">
        <w:rPr>
          <w:rFonts w:ascii="Gill Alt One MT Light" w:hAnsi="Gill Alt One MT Light"/>
          <w:lang w:val="en-GB"/>
        </w:rPr>
        <w:t>daytime-running LEDs. A newly-designed chamfered Pantheon grille protrudes</w:t>
      </w:r>
      <w:r w:rsidR="008F59CA">
        <w:rPr>
          <w:rFonts w:ascii="Gill Alt One MT Light" w:hAnsi="Gill Alt One MT Light"/>
          <w:lang w:val="en-GB"/>
        </w:rPr>
        <w:t xml:space="preserve"> forward</w:t>
      </w:r>
      <w:r w:rsidR="00BC0EA4">
        <w:rPr>
          <w:rFonts w:ascii="Gill Alt One MT Light" w:hAnsi="Gill Alt One MT Light"/>
          <w:lang w:val="en-GB"/>
        </w:rPr>
        <w:t xml:space="preserve"> to denote strength, combining with defined</w:t>
      </w:r>
      <w:r w:rsidRPr="00E24B1A">
        <w:rPr>
          <w:rFonts w:ascii="Gill Alt One MT Light" w:hAnsi="Gill Alt One MT Light"/>
          <w:lang w:val="en-GB"/>
        </w:rPr>
        <w:t xml:space="preserve"> vertical and horizontal </w:t>
      </w:r>
      <w:r w:rsidR="00BC0EA4">
        <w:rPr>
          <w:rFonts w:ascii="Gill Alt One MT Light" w:hAnsi="Gill Alt One MT Light"/>
          <w:lang w:val="en-GB"/>
        </w:rPr>
        <w:t xml:space="preserve">lines create a powerful visage. </w:t>
      </w:r>
    </w:p>
    <w:p w14:paraId="20F21620" w14:textId="77777777" w:rsidR="008F59CA" w:rsidRDefault="008F59CA" w:rsidP="008F59CA">
      <w:pPr>
        <w:spacing w:line="360" w:lineRule="auto"/>
        <w:rPr>
          <w:rFonts w:ascii="Gill Alt One MT Light" w:hAnsi="Gill Alt One MT Light"/>
          <w:lang w:val="en-GB"/>
        </w:rPr>
      </w:pPr>
    </w:p>
    <w:p w14:paraId="7234CCB8" w14:textId="2482F7E2" w:rsidR="008F59CA" w:rsidRDefault="008F59CA" w:rsidP="006E2935">
      <w:pPr>
        <w:spacing w:line="360" w:lineRule="auto"/>
        <w:rPr>
          <w:rFonts w:ascii="Gill Alt One MT Light" w:hAnsi="Gill Alt One MT Light"/>
          <w:lang w:val="en-GB"/>
        </w:rPr>
      </w:pPr>
      <w:r>
        <w:rPr>
          <w:rFonts w:ascii="Gill Alt One MT Light" w:hAnsi="Gill Alt One MT Light"/>
          <w:lang w:val="en-GB"/>
        </w:rPr>
        <w:t xml:space="preserve">The iconic </w:t>
      </w:r>
      <w:r w:rsidRPr="00E24B1A">
        <w:rPr>
          <w:rFonts w:ascii="Gill Alt One MT Light" w:hAnsi="Gill Alt One MT Light"/>
          <w:lang w:val="en-GB"/>
        </w:rPr>
        <w:t>Rolls-Royce badge and Spirit of Ecstasy ride significantly above the line of the wing</w:t>
      </w:r>
      <w:r>
        <w:rPr>
          <w:rFonts w:ascii="Gill Alt One MT Light" w:hAnsi="Gill Alt One MT Light"/>
          <w:lang w:val="en-GB"/>
        </w:rPr>
        <w:t xml:space="preserve"> on the raised centre bonnet stack, rising to upright A-pillars before sweeping back into a fast-back roofline</w:t>
      </w:r>
      <w:r w:rsidRPr="00E24B1A">
        <w:rPr>
          <w:rFonts w:ascii="Gill Alt One MT Light" w:hAnsi="Gill Alt One MT Light"/>
          <w:lang w:val="en-GB"/>
        </w:rPr>
        <w:t>.</w:t>
      </w:r>
      <w:r>
        <w:rPr>
          <w:rFonts w:ascii="Gill Alt One MT Light" w:hAnsi="Gill Alt One MT Light"/>
          <w:lang w:val="en-GB"/>
        </w:rPr>
        <w:t xml:space="preserve"> Below, exquisite brightwork in the form of a “Saxon Spear” breaks the side profile of Cullinan with powerful purpose and tension. </w:t>
      </w:r>
    </w:p>
    <w:p w14:paraId="55193A49" w14:textId="77777777" w:rsidR="008F59CA" w:rsidRDefault="008F59CA" w:rsidP="006E2935">
      <w:pPr>
        <w:spacing w:line="360" w:lineRule="auto"/>
        <w:rPr>
          <w:rFonts w:ascii="Gill Alt One MT Light" w:hAnsi="Gill Alt One MT Light"/>
          <w:lang w:val="en-GB"/>
        </w:rPr>
      </w:pPr>
    </w:p>
    <w:p w14:paraId="3127AB28" w14:textId="4CAE4CD5" w:rsidR="006E2935" w:rsidRPr="00E24B1A" w:rsidRDefault="00BC0EA4" w:rsidP="006E2935">
      <w:pPr>
        <w:spacing w:line="360" w:lineRule="auto"/>
        <w:rPr>
          <w:rFonts w:ascii="Gill Alt One MT Light" w:hAnsi="Gill Alt One MT Light"/>
          <w:lang w:val="en-GB"/>
        </w:rPr>
      </w:pPr>
      <w:r w:rsidRPr="00E24B1A">
        <w:rPr>
          <w:rFonts w:ascii="Gill Alt One MT Light" w:hAnsi="Gill Alt One MT Light"/>
          <w:lang w:val="en-GB"/>
        </w:rPr>
        <w:t xml:space="preserve">Cullinan’s </w:t>
      </w:r>
      <w:r>
        <w:rPr>
          <w:rFonts w:ascii="Gill Alt One MT Light" w:hAnsi="Gill Alt One MT Light"/>
          <w:lang w:val="en-GB"/>
        </w:rPr>
        <w:t xml:space="preserve">bold </w:t>
      </w:r>
      <w:r w:rsidR="008F59CA">
        <w:rPr>
          <w:rFonts w:ascii="Gill Alt One MT Light" w:hAnsi="Gill Alt One MT Light"/>
          <w:lang w:val="en-GB"/>
        </w:rPr>
        <w:t xml:space="preserve">rear </w:t>
      </w:r>
      <w:r w:rsidRPr="00E24B1A">
        <w:rPr>
          <w:rFonts w:ascii="Gill Alt One MT Light" w:hAnsi="Gill Alt One MT Light"/>
          <w:lang w:val="en-GB"/>
        </w:rPr>
        <w:t>features a profile that sports a two-part, ‘D-Back’ format</w:t>
      </w:r>
      <w:r w:rsidR="008F59CA">
        <w:rPr>
          <w:rFonts w:ascii="Gill Alt One MT Light" w:hAnsi="Gill Alt One MT Light"/>
          <w:lang w:val="en-GB"/>
        </w:rPr>
        <w:t xml:space="preserve"> unique to the segment</w:t>
      </w:r>
      <w:r w:rsidRPr="00E24B1A">
        <w:rPr>
          <w:rFonts w:ascii="Gill Alt One MT Light" w:hAnsi="Gill Alt One MT Light"/>
          <w:lang w:val="en-GB"/>
        </w:rPr>
        <w:t xml:space="preserve">, with </w:t>
      </w:r>
      <w:r>
        <w:rPr>
          <w:rFonts w:ascii="Gill Alt One MT Light" w:hAnsi="Gill Alt One MT Light"/>
          <w:lang w:val="en-GB"/>
        </w:rPr>
        <w:t>a</w:t>
      </w:r>
      <w:r w:rsidRPr="00E24B1A">
        <w:rPr>
          <w:rFonts w:ascii="Gill Alt One MT Light" w:hAnsi="Gill Alt One MT Light"/>
          <w:lang w:val="en-GB"/>
        </w:rPr>
        <w:t xml:space="preserve"> </w:t>
      </w:r>
      <w:r>
        <w:rPr>
          <w:rFonts w:ascii="Gill Alt One MT Light" w:hAnsi="Gill Alt One MT Light"/>
          <w:lang w:val="en-GB"/>
        </w:rPr>
        <w:t>‘</w:t>
      </w:r>
      <w:r w:rsidRPr="00E24B1A">
        <w:rPr>
          <w:rFonts w:ascii="Gill Alt One MT Light" w:hAnsi="Gill Alt One MT Light"/>
          <w:lang w:val="en-GB"/>
        </w:rPr>
        <w:t>bustle</w:t>
      </w:r>
      <w:r>
        <w:rPr>
          <w:rFonts w:ascii="Gill Alt One MT Light" w:hAnsi="Gill Alt One MT Light"/>
          <w:lang w:val="en-GB"/>
        </w:rPr>
        <w:t>’ back</w:t>
      </w:r>
      <w:r w:rsidRPr="00E24B1A">
        <w:rPr>
          <w:rFonts w:ascii="Gill Alt One MT Light" w:hAnsi="Gill Alt One MT Light"/>
          <w:lang w:val="en-GB"/>
        </w:rPr>
        <w:t xml:space="preserve"> </w:t>
      </w:r>
      <w:r>
        <w:rPr>
          <w:rFonts w:ascii="Gill Alt One MT Light" w:hAnsi="Gill Alt One MT Light"/>
          <w:lang w:val="en-GB"/>
        </w:rPr>
        <w:t>inspired by</w:t>
      </w:r>
      <w:r w:rsidRPr="00E24B1A">
        <w:rPr>
          <w:rFonts w:ascii="Gill Alt One MT Light" w:hAnsi="Gill Alt One MT Light"/>
          <w:lang w:val="en-GB"/>
        </w:rPr>
        <w:t xml:space="preserve"> </w:t>
      </w:r>
      <w:r>
        <w:rPr>
          <w:rFonts w:ascii="Gill Alt One MT Light" w:hAnsi="Gill Alt One MT Light"/>
          <w:lang w:val="en-GB"/>
        </w:rPr>
        <w:t>classic 1930s</w:t>
      </w:r>
      <w:r w:rsidR="008F59CA">
        <w:rPr>
          <w:rFonts w:ascii="Gill Alt One MT Light" w:hAnsi="Gill Alt One MT Light"/>
          <w:lang w:val="en-GB"/>
        </w:rPr>
        <w:t xml:space="preserve"> Rolls-Royce</w:t>
      </w:r>
      <w:r>
        <w:rPr>
          <w:rFonts w:ascii="Gill Alt One MT Light" w:hAnsi="Gill Alt One MT Light"/>
          <w:lang w:val="en-GB"/>
        </w:rPr>
        <w:t xml:space="preserve"> tourers </w:t>
      </w:r>
      <w:r w:rsidR="008F59CA">
        <w:rPr>
          <w:rFonts w:ascii="Gill Alt One MT Light" w:hAnsi="Gill Alt One MT Light"/>
          <w:lang w:val="en-GB"/>
        </w:rPr>
        <w:t>that required</w:t>
      </w:r>
      <w:r>
        <w:rPr>
          <w:rFonts w:ascii="Gill Alt One MT Light" w:hAnsi="Gill Alt One MT Light"/>
          <w:lang w:val="en-GB"/>
        </w:rPr>
        <w:t xml:space="preserve"> </w:t>
      </w:r>
      <w:r w:rsidRPr="00E24B1A">
        <w:rPr>
          <w:rFonts w:ascii="Gill Alt One MT Light" w:hAnsi="Gill Alt One MT Light"/>
          <w:lang w:val="en-GB"/>
        </w:rPr>
        <w:t xml:space="preserve">luggage </w:t>
      </w:r>
      <w:r w:rsidR="008F59CA">
        <w:rPr>
          <w:rFonts w:ascii="Gill Alt One MT Light" w:hAnsi="Gill Alt One MT Light"/>
          <w:lang w:val="en-GB"/>
        </w:rPr>
        <w:t xml:space="preserve">to be </w:t>
      </w:r>
      <w:r w:rsidRPr="00E24B1A">
        <w:rPr>
          <w:rFonts w:ascii="Gill Alt One MT Light" w:hAnsi="Gill Alt One MT Light"/>
          <w:lang w:val="en-GB"/>
        </w:rPr>
        <w:t xml:space="preserve">mounted </w:t>
      </w:r>
      <w:r>
        <w:rPr>
          <w:rFonts w:ascii="Gill Alt One MT Light" w:hAnsi="Gill Alt One MT Light"/>
          <w:lang w:val="en-GB"/>
        </w:rPr>
        <w:t>at</w:t>
      </w:r>
      <w:r w:rsidRPr="00E24B1A">
        <w:rPr>
          <w:rFonts w:ascii="Gill Alt One MT Light" w:hAnsi="Gill Alt One MT Light"/>
          <w:lang w:val="en-GB"/>
        </w:rPr>
        <w:t xml:space="preserve"> the exterior of the motor</w:t>
      </w:r>
      <w:r>
        <w:rPr>
          <w:rFonts w:ascii="Gill Alt One MT Light" w:hAnsi="Gill Alt One MT Light"/>
          <w:lang w:val="en-GB"/>
        </w:rPr>
        <w:t xml:space="preserve"> </w:t>
      </w:r>
      <w:r w:rsidRPr="00E24B1A">
        <w:rPr>
          <w:rFonts w:ascii="Gill Alt One MT Light" w:hAnsi="Gill Alt One MT Light"/>
          <w:lang w:val="en-GB"/>
        </w:rPr>
        <w:t xml:space="preserve">car. </w:t>
      </w:r>
      <w:r w:rsidR="008F59CA">
        <w:rPr>
          <w:rFonts w:ascii="Gill Alt One MT Light" w:hAnsi="Gill Alt One MT Light"/>
          <w:lang w:val="en-GB"/>
        </w:rPr>
        <w:t>The tailgate</w:t>
      </w:r>
      <w:r w:rsidRPr="00E24B1A">
        <w:rPr>
          <w:rFonts w:ascii="Gill Alt One MT Light" w:hAnsi="Gill Alt One MT Light"/>
          <w:lang w:val="en-GB"/>
        </w:rPr>
        <w:t xml:space="preserve"> </w:t>
      </w:r>
      <w:r w:rsidR="008F59CA">
        <w:rPr>
          <w:rFonts w:ascii="Gill Alt One MT Light" w:hAnsi="Gill Alt One MT Light"/>
          <w:lang w:val="en-GB"/>
        </w:rPr>
        <w:t xml:space="preserve">opens and closes its </w:t>
      </w:r>
      <w:r w:rsidRPr="00E24B1A">
        <w:rPr>
          <w:rFonts w:ascii="Gill Alt One MT Light" w:hAnsi="Gill Alt One MT Light"/>
          <w:lang w:val="en-GB"/>
        </w:rPr>
        <w:t>two sections automatically at the touch of the key fob button.</w:t>
      </w:r>
    </w:p>
    <w:p w14:paraId="072E1C3D" w14:textId="77777777" w:rsidR="000C1FFB" w:rsidRDefault="000C1FFB" w:rsidP="006E2935">
      <w:pPr>
        <w:spacing w:line="360" w:lineRule="auto"/>
        <w:rPr>
          <w:rFonts w:ascii="Gill Alt One MT Light" w:hAnsi="Gill Alt One MT Light"/>
          <w:lang w:val="en-GB"/>
        </w:rPr>
      </w:pPr>
    </w:p>
    <w:p w14:paraId="385F123D" w14:textId="77777777" w:rsidR="00903D4E" w:rsidRDefault="00903D4E" w:rsidP="006E2935">
      <w:pPr>
        <w:spacing w:line="360" w:lineRule="auto"/>
        <w:rPr>
          <w:rFonts w:ascii="Gill Alt One MT Light" w:hAnsi="Gill Alt One MT Light"/>
          <w:b/>
          <w:lang w:val="en-GB"/>
        </w:rPr>
      </w:pPr>
    </w:p>
    <w:p w14:paraId="324B727F" w14:textId="77777777" w:rsidR="00903D4E" w:rsidRDefault="00903D4E" w:rsidP="006E2935">
      <w:pPr>
        <w:spacing w:line="360" w:lineRule="auto"/>
        <w:rPr>
          <w:rFonts w:ascii="Gill Alt One MT Light" w:hAnsi="Gill Alt One MT Light"/>
          <w:b/>
          <w:lang w:val="en-GB"/>
        </w:rPr>
      </w:pPr>
    </w:p>
    <w:p w14:paraId="767ED64C" w14:textId="112A0041" w:rsidR="006E2935" w:rsidRPr="00D22923" w:rsidRDefault="00D22923" w:rsidP="006E2935">
      <w:pPr>
        <w:spacing w:line="360" w:lineRule="auto"/>
        <w:rPr>
          <w:rFonts w:ascii="Gill Alt One MT Light" w:hAnsi="Gill Alt One MT Light"/>
          <w:b/>
          <w:lang w:val="en-GB"/>
        </w:rPr>
      </w:pPr>
      <w:r w:rsidRPr="00D22923">
        <w:rPr>
          <w:rFonts w:ascii="Gill Alt One MT Light" w:hAnsi="Gill Alt One MT Light"/>
          <w:b/>
          <w:lang w:val="en-GB"/>
        </w:rPr>
        <w:t>Authentic Luxury</w:t>
      </w:r>
    </w:p>
    <w:p w14:paraId="1A81132D" w14:textId="4F7F68D6" w:rsidR="00644B5A" w:rsidRDefault="00644B5A" w:rsidP="006E2935">
      <w:pPr>
        <w:spacing w:line="360" w:lineRule="auto"/>
        <w:rPr>
          <w:rFonts w:ascii="Gill Alt One MT Light" w:hAnsi="Gill Alt One MT Light"/>
          <w:lang w:val="en-GB"/>
        </w:rPr>
      </w:pPr>
      <w:r>
        <w:rPr>
          <w:rFonts w:ascii="Gill Alt One MT Light" w:hAnsi="Gill Alt One MT Light"/>
          <w:lang w:val="en-GB"/>
        </w:rPr>
        <w:t xml:space="preserve">Step inside the coach doors of Cullinan – the only SUV to feature this Rolls-Royce signature method of entry and egress – and occupants are treated to </w:t>
      </w:r>
      <w:r w:rsidR="006E2935" w:rsidRPr="00E24B1A">
        <w:rPr>
          <w:rFonts w:ascii="Gill Alt One MT Light" w:hAnsi="Gill Alt One MT Light"/>
          <w:lang w:val="en-GB"/>
        </w:rPr>
        <w:t xml:space="preserve">authentic Rolls-Royce luxury </w:t>
      </w:r>
      <w:r w:rsidR="007604D4" w:rsidRPr="00E24B1A">
        <w:rPr>
          <w:rFonts w:ascii="Gill Alt One MT Light" w:hAnsi="Gill Alt One MT Light"/>
          <w:lang w:val="en-GB"/>
        </w:rPr>
        <w:t>and craftsmanship</w:t>
      </w:r>
      <w:r>
        <w:rPr>
          <w:rFonts w:ascii="Gill Alt One MT Light" w:hAnsi="Gill Alt One MT Light"/>
          <w:lang w:val="en-GB"/>
        </w:rPr>
        <w:t>.</w:t>
      </w:r>
      <w:r w:rsidR="007604D4" w:rsidRPr="00E24B1A">
        <w:rPr>
          <w:rFonts w:ascii="Gill Alt One MT Light" w:hAnsi="Gill Alt One MT Light"/>
          <w:lang w:val="en-GB"/>
        </w:rPr>
        <w:t xml:space="preserve"> </w:t>
      </w:r>
    </w:p>
    <w:p w14:paraId="1A7B72AC" w14:textId="77777777" w:rsidR="00644B5A" w:rsidRDefault="00644B5A" w:rsidP="006E2935">
      <w:pPr>
        <w:spacing w:line="360" w:lineRule="auto"/>
        <w:rPr>
          <w:rFonts w:ascii="Gill Alt One MT Light" w:hAnsi="Gill Alt One MT Light"/>
          <w:lang w:val="en-GB"/>
        </w:rPr>
      </w:pPr>
    </w:p>
    <w:p w14:paraId="14648CAA" w14:textId="5B918047" w:rsidR="00802D34" w:rsidRDefault="00644B5A" w:rsidP="006E2935">
      <w:pPr>
        <w:spacing w:line="360" w:lineRule="auto"/>
        <w:rPr>
          <w:rFonts w:ascii="Gill Alt One MT Light" w:hAnsi="Gill Alt One MT Light"/>
          <w:lang w:val="en-GB"/>
        </w:rPr>
      </w:pPr>
      <w:r>
        <w:rPr>
          <w:rFonts w:ascii="Gill Alt One MT Light" w:hAnsi="Gill Alt One MT Light"/>
          <w:lang w:val="en-GB"/>
        </w:rPr>
        <w:t>Symmetrical lines and luxurious materials</w:t>
      </w:r>
      <w:r w:rsidR="006E2935" w:rsidRPr="00E24B1A">
        <w:rPr>
          <w:rFonts w:ascii="Gill Alt One MT Light" w:hAnsi="Gill Alt One MT Light"/>
          <w:lang w:val="en-GB"/>
        </w:rPr>
        <w:t xml:space="preserve"> </w:t>
      </w:r>
      <w:r w:rsidR="000C1FFB">
        <w:rPr>
          <w:rFonts w:ascii="Gill Alt One MT Light" w:hAnsi="Gill Alt One MT Light"/>
          <w:lang w:val="en-GB"/>
        </w:rPr>
        <w:t>emphasise</w:t>
      </w:r>
      <w:r w:rsidR="00802D34">
        <w:rPr>
          <w:rFonts w:ascii="Gill Alt One MT Light" w:hAnsi="Gill Alt One MT Light"/>
          <w:lang w:val="en-GB"/>
        </w:rPr>
        <w:t xml:space="preserve"> </w:t>
      </w:r>
      <w:r>
        <w:rPr>
          <w:rFonts w:ascii="Gill Alt One MT Light" w:hAnsi="Gill Alt One MT Light"/>
          <w:lang w:val="en-GB"/>
        </w:rPr>
        <w:t>Cullinan’s inherent strength and attention to detail.</w:t>
      </w:r>
      <w:r w:rsidR="00802D34">
        <w:rPr>
          <w:rFonts w:ascii="Gill Alt One MT Light" w:hAnsi="Gill Alt One MT Light"/>
          <w:lang w:val="en-GB"/>
        </w:rPr>
        <w:t xml:space="preserve"> A modern horseshoe graphic outlines the bolster of Cullinan’s newly-designed seat, and p</w:t>
      </w:r>
      <w:r>
        <w:rPr>
          <w:rFonts w:ascii="Gill Alt One MT Light" w:hAnsi="Gill Alt One MT Light"/>
          <w:lang w:val="en-GB"/>
        </w:rPr>
        <w:t xml:space="preserve">arts of the </w:t>
      </w:r>
      <w:r w:rsidR="006E2935" w:rsidRPr="00E24B1A">
        <w:rPr>
          <w:rFonts w:ascii="Gill Alt One MT Light" w:hAnsi="Gill Alt One MT Light"/>
          <w:lang w:val="en-GB"/>
        </w:rPr>
        <w:t xml:space="preserve">fascia </w:t>
      </w:r>
      <w:r>
        <w:rPr>
          <w:rFonts w:ascii="Gill Alt One MT Light" w:hAnsi="Gill Alt One MT Light"/>
          <w:lang w:val="en-GB"/>
        </w:rPr>
        <w:t>are</w:t>
      </w:r>
      <w:r w:rsidR="006E2935" w:rsidRPr="00E24B1A">
        <w:rPr>
          <w:rFonts w:ascii="Gill Alt One MT Light" w:hAnsi="Gill Alt One MT Light"/>
          <w:lang w:val="en-GB"/>
        </w:rPr>
        <w:t xml:space="preserve"> clad in a newly developed ‘Box Grain’ black leather – a </w:t>
      </w:r>
      <w:r w:rsidR="00D22923">
        <w:rPr>
          <w:rFonts w:ascii="Gill Alt One MT Light" w:hAnsi="Gill Alt One MT Light"/>
          <w:lang w:val="en-GB"/>
        </w:rPr>
        <w:t>rolled and pressed</w:t>
      </w:r>
      <w:r w:rsidR="006E2935" w:rsidRPr="00E24B1A">
        <w:rPr>
          <w:rFonts w:ascii="Gill Alt One MT Light" w:hAnsi="Gill Alt One MT Light"/>
          <w:lang w:val="en-GB"/>
        </w:rPr>
        <w:t xml:space="preserve"> </w:t>
      </w:r>
      <w:r>
        <w:rPr>
          <w:rFonts w:ascii="Gill Alt One MT Light" w:hAnsi="Gill Alt One MT Light"/>
          <w:lang w:val="en-GB"/>
        </w:rPr>
        <w:t>upholstery</w:t>
      </w:r>
      <w:r w:rsidR="006E2935" w:rsidRPr="00E24B1A">
        <w:rPr>
          <w:rFonts w:ascii="Gill Alt One MT Light" w:hAnsi="Gill Alt One MT Light"/>
          <w:lang w:val="en-GB"/>
        </w:rPr>
        <w:t xml:space="preserve"> similar to that used in high-end </w:t>
      </w:r>
      <w:r w:rsidR="00D22923">
        <w:rPr>
          <w:rFonts w:ascii="Gill Alt One MT Light" w:hAnsi="Gill Alt One MT Light"/>
          <w:lang w:val="en-GB"/>
        </w:rPr>
        <w:t>couture</w:t>
      </w:r>
      <w:r w:rsidR="006E2935" w:rsidRPr="00E24B1A">
        <w:rPr>
          <w:rFonts w:ascii="Gill Alt One MT Light" w:hAnsi="Gill Alt One MT Light"/>
          <w:lang w:val="en-GB"/>
        </w:rPr>
        <w:t xml:space="preserve">. </w:t>
      </w:r>
    </w:p>
    <w:p w14:paraId="55B38BAC" w14:textId="77777777" w:rsidR="00802D34" w:rsidRDefault="00802D34" w:rsidP="006E2935">
      <w:pPr>
        <w:spacing w:line="360" w:lineRule="auto"/>
        <w:rPr>
          <w:rFonts w:ascii="Gill Alt One MT Light" w:hAnsi="Gill Alt One MT Light"/>
          <w:lang w:val="en-GB"/>
        </w:rPr>
      </w:pPr>
    </w:p>
    <w:p w14:paraId="4A06A70F" w14:textId="7C43C33C" w:rsidR="00903D4E" w:rsidRDefault="006E2935" w:rsidP="005979A4">
      <w:pPr>
        <w:spacing w:line="360" w:lineRule="auto"/>
        <w:rPr>
          <w:rFonts w:ascii="Gill Alt One MT Light" w:hAnsi="Gill Alt One MT Light"/>
          <w:lang w:val="en-GB"/>
        </w:rPr>
      </w:pPr>
      <w:r w:rsidRPr="00E24B1A">
        <w:rPr>
          <w:rFonts w:ascii="Gill Alt One MT Light" w:hAnsi="Gill Alt One MT Light"/>
          <w:lang w:val="en-GB"/>
        </w:rPr>
        <w:t xml:space="preserve">The top pad </w:t>
      </w:r>
      <w:r w:rsidR="00802D34">
        <w:rPr>
          <w:rFonts w:ascii="Gill Alt One MT Light" w:hAnsi="Gill Alt One MT Light"/>
          <w:lang w:val="en-GB"/>
        </w:rPr>
        <w:t xml:space="preserve">shields a fully-digitised LCD TFT display, </w:t>
      </w:r>
      <w:r w:rsidRPr="00E24B1A">
        <w:rPr>
          <w:rFonts w:ascii="Gill Alt One MT Light" w:hAnsi="Gill Alt One MT Light"/>
          <w:lang w:val="en-GB"/>
        </w:rPr>
        <w:t xml:space="preserve">fashioned </w:t>
      </w:r>
      <w:r w:rsidR="00A90591">
        <w:rPr>
          <w:rFonts w:ascii="Gill Alt One MT Light" w:hAnsi="Gill Alt One MT Light"/>
          <w:lang w:val="en-GB"/>
        </w:rPr>
        <w:t>like a</w:t>
      </w:r>
      <w:r w:rsidRPr="00E24B1A">
        <w:rPr>
          <w:rFonts w:ascii="Gill Alt One MT Light" w:hAnsi="Gill Alt One MT Light"/>
          <w:lang w:val="en-GB"/>
        </w:rPr>
        <w:t xml:space="preserve"> wing</w:t>
      </w:r>
      <w:r w:rsidR="00802D34">
        <w:rPr>
          <w:rFonts w:ascii="Gill Alt One MT Light" w:hAnsi="Gill Alt One MT Light"/>
          <w:lang w:val="en-GB"/>
        </w:rPr>
        <w:t xml:space="preserve"> to</w:t>
      </w:r>
      <w:r w:rsidRPr="00E24B1A">
        <w:rPr>
          <w:rFonts w:ascii="Gill Alt One MT Light" w:hAnsi="Gill Alt One MT Light"/>
          <w:lang w:val="en-GB"/>
        </w:rPr>
        <w:t xml:space="preserve"> suggest musc</w:t>
      </w:r>
      <w:r w:rsidR="00802D34">
        <w:rPr>
          <w:rFonts w:ascii="Gill Alt One MT Light" w:hAnsi="Gill Alt One MT Light"/>
          <w:lang w:val="en-GB"/>
        </w:rPr>
        <w:t>ularity and movement. For the first time in a Rolls-Royce,</w:t>
      </w:r>
      <w:r w:rsidRPr="00E24B1A">
        <w:rPr>
          <w:rFonts w:ascii="Gill Alt One MT Light" w:hAnsi="Gill Alt One MT Light"/>
          <w:lang w:val="en-GB"/>
        </w:rPr>
        <w:t xml:space="preserve"> </w:t>
      </w:r>
      <w:r w:rsidR="00802D34">
        <w:rPr>
          <w:rFonts w:ascii="Gill Alt One MT Light" w:hAnsi="Gill Alt One MT Light"/>
          <w:lang w:val="en-GB"/>
        </w:rPr>
        <w:t>touch-screen entertainment systems at the front and rear integrate with the traditional Spirit of Ecstasy rotary controller to enable access to a suite of cutting-edge features in the</w:t>
      </w:r>
      <w:r w:rsidRPr="00E24B1A">
        <w:rPr>
          <w:rFonts w:ascii="Gill Alt One MT Light" w:hAnsi="Gill Alt One MT Light"/>
          <w:lang w:val="en-GB"/>
        </w:rPr>
        <w:t xml:space="preserve"> </w:t>
      </w:r>
      <w:r w:rsidR="00A90591">
        <w:rPr>
          <w:rFonts w:ascii="Gill Alt One MT Light" w:hAnsi="Gill Alt One MT Light"/>
          <w:lang w:val="en-GB"/>
        </w:rPr>
        <w:t xml:space="preserve">driver-focused </w:t>
      </w:r>
      <w:r w:rsidRPr="00E24B1A">
        <w:rPr>
          <w:rFonts w:ascii="Gill Alt One MT Light" w:hAnsi="Gill Alt One MT Light"/>
          <w:lang w:val="en-GB"/>
        </w:rPr>
        <w:t>cockpit.</w:t>
      </w:r>
    </w:p>
    <w:p w14:paraId="2E032747" w14:textId="77777777" w:rsidR="00903D4E" w:rsidRDefault="00903D4E" w:rsidP="005979A4">
      <w:pPr>
        <w:spacing w:line="360" w:lineRule="auto"/>
        <w:rPr>
          <w:rFonts w:ascii="Gill Alt One MT Light" w:hAnsi="Gill Alt One MT Light"/>
          <w:lang w:val="en-GB"/>
        </w:rPr>
      </w:pPr>
    </w:p>
    <w:p w14:paraId="79F35968" w14:textId="445C4AFC" w:rsidR="005979A4" w:rsidRPr="00E24B1A" w:rsidRDefault="005979A4" w:rsidP="005979A4">
      <w:pPr>
        <w:spacing w:line="360" w:lineRule="auto"/>
        <w:rPr>
          <w:rFonts w:ascii="Gill Alt One MT Light" w:hAnsi="Gill Alt One MT Light"/>
          <w:lang w:val="en-GB"/>
        </w:rPr>
      </w:pPr>
      <w:r w:rsidRPr="00E24B1A">
        <w:rPr>
          <w:rFonts w:ascii="Gill Alt One MT Light" w:hAnsi="Gill Alt One MT Light"/>
          <w:lang w:val="en-GB"/>
        </w:rPr>
        <w:t xml:space="preserve">Cullinan boasts some of the best technology in its segment, including Laser Headlights (600m range); Night Vision (300m), Vision Assist (1000m - oncoming vehicles), daytime and night-time Pedestrian warning; Alertness Assistant; a 4-Camera system with Panoramic View, all-round visibility and helicopter view; Active Cruise Control; Collision Warning; Cross-Traffic Warning, Lane Departure and Lane Change Warning; an industry leading 7x3 High-Resolution Head-Up Display, </w:t>
      </w:r>
      <w:r w:rsidR="00755432" w:rsidRPr="00E24B1A">
        <w:rPr>
          <w:rFonts w:ascii="Gill Alt One MT Light" w:hAnsi="Gill Alt One MT Light"/>
          <w:lang w:val="en-GB"/>
        </w:rPr>
        <w:t>Wi-Fi</w:t>
      </w:r>
      <w:r w:rsidRPr="00E24B1A">
        <w:rPr>
          <w:rFonts w:ascii="Gill Alt One MT Light" w:hAnsi="Gill Alt One MT Light"/>
          <w:lang w:val="en-GB"/>
        </w:rPr>
        <w:t xml:space="preserve"> hotspot, and the latest Navigation and Entertainment Systems. </w:t>
      </w:r>
    </w:p>
    <w:p w14:paraId="07B9D46F" w14:textId="77777777" w:rsidR="005979A4" w:rsidRDefault="005979A4" w:rsidP="005979A4">
      <w:pPr>
        <w:rPr>
          <w:rFonts w:ascii="Gill Alt One MT Light" w:hAnsi="Gill Alt One MT Light"/>
          <w:lang w:val="en-GB"/>
        </w:rPr>
      </w:pPr>
    </w:p>
    <w:p w14:paraId="153CD150" w14:textId="77777777" w:rsidR="00903D4E" w:rsidRDefault="00903D4E" w:rsidP="005979A4">
      <w:pPr>
        <w:spacing w:line="360" w:lineRule="auto"/>
        <w:rPr>
          <w:rFonts w:ascii="Gill Alt One MT Light" w:hAnsi="Gill Alt One MT Light"/>
          <w:lang w:val="en-GB"/>
        </w:rPr>
      </w:pPr>
      <w:r w:rsidRPr="00903D4E">
        <w:rPr>
          <w:rFonts w:ascii="Gill Alt One MT Light" w:hAnsi="Gill Alt One MT Light"/>
          <w:lang w:val="en-GB"/>
        </w:rPr>
        <w:t xml:space="preserve">For those not behind the wheel, the world’s most spectacular scenery </w:t>
      </w:r>
      <w:r>
        <w:rPr>
          <w:rFonts w:ascii="Gill Alt One MT Light" w:hAnsi="Gill Alt One MT Light"/>
          <w:lang w:val="en-GB"/>
        </w:rPr>
        <w:t>can now be</w:t>
      </w:r>
      <w:r w:rsidRPr="00903D4E">
        <w:rPr>
          <w:rFonts w:ascii="Gill Alt One MT Light" w:hAnsi="Gill Alt One MT Light"/>
          <w:lang w:val="en-GB"/>
        </w:rPr>
        <w:t xml:space="preserve"> from a privileged position. Those in the rear sit higher than those in the front of the car on Rolls-Royce’s Pavilion Seating, enjoying grandstand views of their surroundings thanks to the large glazed area of Cullinan’s side windows and industry-leading panoramic glass roof. </w:t>
      </w:r>
    </w:p>
    <w:p w14:paraId="20EFF5AB" w14:textId="77777777" w:rsidR="00903D4E" w:rsidRDefault="00903D4E" w:rsidP="005979A4">
      <w:pPr>
        <w:spacing w:line="360" w:lineRule="auto"/>
        <w:rPr>
          <w:rFonts w:ascii="Gill Alt One MT Light" w:hAnsi="Gill Alt One MT Light"/>
          <w:lang w:val="en-GB"/>
        </w:rPr>
      </w:pPr>
    </w:p>
    <w:p w14:paraId="7F175E4B" w14:textId="3ADC8174" w:rsidR="005979A4" w:rsidRPr="00E24B1A" w:rsidRDefault="005979A4" w:rsidP="005979A4">
      <w:pPr>
        <w:spacing w:line="360" w:lineRule="auto"/>
        <w:rPr>
          <w:rFonts w:ascii="Gill Alt One MT Light" w:hAnsi="Gill Alt One MT Light"/>
          <w:lang w:val="en-GB"/>
        </w:rPr>
      </w:pPr>
      <w:r>
        <w:rPr>
          <w:rFonts w:ascii="Gill Alt One MT Light" w:hAnsi="Gill Alt One MT Light"/>
          <w:lang w:val="en-GB"/>
        </w:rPr>
        <w:lastRenderedPageBreak/>
        <w:t>T</w:t>
      </w:r>
      <w:r w:rsidRPr="00E24B1A">
        <w:rPr>
          <w:rFonts w:ascii="Gill Alt One MT Light" w:hAnsi="Gill Alt One MT Light"/>
          <w:lang w:val="en-GB"/>
        </w:rPr>
        <w:t>he cabin is equipped with no less than five USB</w:t>
      </w:r>
      <w:r>
        <w:rPr>
          <w:rFonts w:ascii="Gill Alt One MT Light" w:hAnsi="Gill Alt One MT Light"/>
          <w:lang w:val="en-GB"/>
        </w:rPr>
        <w:t>-C</w:t>
      </w:r>
      <w:r w:rsidRPr="00E24B1A">
        <w:rPr>
          <w:rFonts w:ascii="Gill Alt One MT Light" w:hAnsi="Gill Alt One MT Light"/>
          <w:lang w:val="en-GB"/>
        </w:rPr>
        <w:t xml:space="preserve"> ports, whilst phones can be wirelessly cha</w:t>
      </w:r>
      <w:r w:rsidR="00903D4E">
        <w:rPr>
          <w:rFonts w:ascii="Gill Alt One MT Light" w:hAnsi="Gill Alt One MT Light"/>
          <w:lang w:val="en-GB"/>
        </w:rPr>
        <w:t xml:space="preserve">rged in the front of the cabin to ensure undisturbed connectivity, no matter where the adventure leads. </w:t>
      </w:r>
    </w:p>
    <w:p w14:paraId="1773D9A0" w14:textId="77777777" w:rsidR="007604D4" w:rsidRPr="00E24B1A" w:rsidRDefault="007604D4" w:rsidP="007604D4">
      <w:pPr>
        <w:spacing w:line="360" w:lineRule="auto"/>
        <w:rPr>
          <w:rFonts w:ascii="Gill Alt One MT Light" w:hAnsi="Gill Alt One MT Light"/>
          <w:lang w:val="en-GB"/>
        </w:rPr>
      </w:pPr>
    </w:p>
    <w:p w14:paraId="104A72B3" w14:textId="131F08DC" w:rsidR="007604D4" w:rsidRPr="00E24B1A" w:rsidRDefault="007604D4" w:rsidP="00A531E6">
      <w:pPr>
        <w:spacing w:line="360" w:lineRule="auto"/>
        <w:rPr>
          <w:rFonts w:ascii="Gill Alt One MT Light" w:hAnsi="Gill Alt One MT Light"/>
          <w:b/>
          <w:lang w:val="en-GB"/>
        </w:rPr>
      </w:pPr>
      <w:r w:rsidRPr="00E24B1A">
        <w:rPr>
          <w:rFonts w:ascii="Gill Alt One MT Light" w:hAnsi="Gill Alt One MT Light"/>
          <w:b/>
          <w:lang w:val="en-GB"/>
        </w:rPr>
        <w:t>Dual configurations</w:t>
      </w:r>
    </w:p>
    <w:p w14:paraId="6B9D6485" w14:textId="77777777" w:rsidR="00802D34" w:rsidRDefault="003B5BF3" w:rsidP="00A531E6">
      <w:pPr>
        <w:spacing w:line="360" w:lineRule="auto"/>
        <w:rPr>
          <w:rFonts w:ascii="Gill Alt One MT Light" w:hAnsi="Gill Alt One MT Light"/>
          <w:lang w:val="en-GB"/>
        </w:rPr>
      </w:pPr>
      <w:r w:rsidRPr="00E24B1A">
        <w:rPr>
          <w:rFonts w:ascii="Gill Alt One MT Light" w:hAnsi="Gill Alt One MT Light"/>
          <w:lang w:val="en-GB"/>
        </w:rPr>
        <w:t>Cullinan’s cabin can be commissioned in t</w:t>
      </w:r>
      <w:r w:rsidR="00A4012C" w:rsidRPr="00E24B1A">
        <w:rPr>
          <w:rFonts w:ascii="Gill Alt One MT Light" w:hAnsi="Gill Alt One MT Light"/>
          <w:lang w:val="en-GB"/>
        </w:rPr>
        <w:t xml:space="preserve">wo </w:t>
      </w:r>
      <w:r w:rsidR="00A90591">
        <w:rPr>
          <w:rFonts w:ascii="Gill Alt One MT Light" w:hAnsi="Gill Alt One MT Light"/>
          <w:lang w:val="en-GB"/>
        </w:rPr>
        <w:t>formats</w:t>
      </w:r>
      <w:r w:rsidR="00A90591" w:rsidRPr="00E24B1A">
        <w:rPr>
          <w:rFonts w:ascii="Gill Alt One MT Light" w:hAnsi="Gill Alt One MT Light"/>
          <w:lang w:val="en-GB"/>
        </w:rPr>
        <w:t xml:space="preserve"> </w:t>
      </w:r>
      <w:r w:rsidR="00A4012C" w:rsidRPr="00E24B1A">
        <w:rPr>
          <w:rFonts w:ascii="Gill Alt One MT Light" w:hAnsi="Gill Alt One MT Light"/>
          <w:lang w:val="en-GB"/>
        </w:rPr>
        <w:t>– Lounge Seats or Individual Seats.</w:t>
      </w:r>
      <w:r w:rsidRPr="00E24B1A">
        <w:rPr>
          <w:rFonts w:ascii="Gill Alt One MT Light" w:hAnsi="Gill Alt One MT Light"/>
          <w:lang w:val="en-GB"/>
        </w:rPr>
        <w:t xml:space="preserve"> The former</w:t>
      </w:r>
      <w:r w:rsidR="00A531E6" w:rsidRPr="00E24B1A">
        <w:rPr>
          <w:rFonts w:ascii="Gill Alt One MT Light" w:hAnsi="Gill Alt One MT Light"/>
          <w:lang w:val="en-GB"/>
        </w:rPr>
        <w:t xml:space="preserve"> caters </w:t>
      </w:r>
      <w:r w:rsidR="00802D34">
        <w:rPr>
          <w:rFonts w:ascii="Gill Alt One MT Light" w:hAnsi="Gill Alt One MT Light"/>
          <w:lang w:val="en-GB"/>
        </w:rPr>
        <w:t>to</w:t>
      </w:r>
      <w:r w:rsidR="00A531E6" w:rsidRPr="00E24B1A">
        <w:rPr>
          <w:rFonts w:ascii="Gill Alt One MT Light" w:hAnsi="Gill Alt One MT Light"/>
          <w:lang w:val="en-GB"/>
        </w:rPr>
        <w:t xml:space="preserve"> families – creating </w:t>
      </w:r>
      <w:r w:rsidR="00A4012C" w:rsidRPr="00E24B1A">
        <w:rPr>
          <w:rFonts w:ascii="Gill Alt One MT Light" w:hAnsi="Gill Alt One MT Light"/>
          <w:lang w:val="en-GB"/>
        </w:rPr>
        <w:t xml:space="preserve">space for three passengers in the rear, </w:t>
      </w:r>
      <w:r w:rsidR="00A531E6" w:rsidRPr="00E24B1A">
        <w:rPr>
          <w:rFonts w:ascii="Gill Alt One MT Light" w:hAnsi="Gill Alt One MT Light"/>
          <w:lang w:val="en-GB"/>
        </w:rPr>
        <w:t>and featuring</w:t>
      </w:r>
      <w:r w:rsidRPr="00E24B1A">
        <w:rPr>
          <w:rFonts w:ascii="Gill Alt One MT Light" w:hAnsi="Gill Alt One MT Light"/>
          <w:lang w:val="en-GB"/>
        </w:rPr>
        <w:t xml:space="preserve"> </w:t>
      </w:r>
      <w:r w:rsidR="00A531E6" w:rsidRPr="00E24B1A">
        <w:rPr>
          <w:rFonts w:ascii="Gill Alt One MT Light" w:hAnsi="Gill Alt One MT Light"/>
          <w:lang w:val="en-GB"/>
        </w:rPr>
        <w:t xml:space="preserve">fold-down seats for the first time in a Rolls-Royce. </w:t>
      </w:r>
    </w:p>
    <w:p w14:paraId="3470438A" w14:textId="77777777" w:rsidR="00EC125C" w:rsidRDefault="00EC125C" w:rsidP="00EC125C">
      <w:pPr>
        <w:spacing w:line="360" w:lineRule="auto"/>
        <w:rPr>
          <w:rFonts w:ascii="Gill Alt One MT Light" w:hAnsi="Gill Alt One MT Light"/>
          <w:lang w:val="en-GB"/>
        </w:rPr>
      </w:pPr>
    </w:p>
    <w:p w14:paraId="3AB3AF72" w14:textId="669A7A1F" w:rsidR="00EC125C" w:rsidRDefault="00EC125C" w:rsidP="00A531E6">
      <w:pPr>
        <w:spacing w:line="360" w:lineRule="auto"/>
        <w:rPr>
          <w:rFonts w:ascii="Gill Alt One MT Light" w:hAnsi="Gill Alt One MT Light"/>
          <w:lang w:val="en-GB"/>
        </w:rPr>
      </w:pPr>
      <w:r>
        <w:rPr>
          <w:rFonts w:ascii="Gill Alt One MT Light" w:hAnsi="Gill Alt One MT Light"/>
          <w:lang w:val="en-GB"/>
        </w:rPr>
        <w:t>In this format, t</w:t>
      </w:r>
      <w:r w:rsidRPr="00E24B1A">
        <w:rPr>
          <w:rFonts w:ascii="Gill Alt One MT Light" w:hAnsi="Gill Alt One MT Light"/>
          <w:lang w:val="en-GB"/>
        </w:rPr>
        <w:t xml:space="preserve">he rear compartment or boot area offers a standard 560 litres of space, growing to 600 litres with the parcel shelf removed. </w:t>
      </w:r>
      <w:r>
        <w:rPr>
          <w:rFonts w:ascii="Gill Alt One MT Light" w:hAnsi="Gill Alt One MT Light"/>
          <w:lang w:val="en-GB"/>
        </w:rPr>
        <w:t>Once the rear seats are folded flat, an impressive</w:t>
      </w:r>
      <w:r w:rsidRPr="00E24B1A">
        <w:rPr>
          <w:rFonts w:ascii="Gill Alt One MT Light" w:hAnsi="Gill Alt One MT Light"/>
          <w:lang w:val="en-GB"/>
        </w:rPr>
        <w:t xml:space="preserve"> loading length of 2245mm and load capacity of 1930 litres </w:t>
      </w:r>
      <w:r>
        <w:rPr>
          <w:rFonts w:ascii="Gill Alt One MT Light" w:hAnsi="Gill Alt One MT Light"/>
          <w:lang w:val="en-GB"/>
        </w:rPr>
        <w:t xml:space="preserve">can be </w:t>
      </w:r>
      <w:r w:rsidRPr="00E24B1A">
        <w:rPr>
          <w:rFonts w:ascii="Gill Alt One MT Light" w:hAnsi="Gill Alt One MT Light"/>
          <w:lang w:val="en-GB"/>
        </w:rPr>
        <w:t>accessed</w:t>
      </w:r>
      <w:r>
        <w:rPr>
          <w:rFonts w:ascii="Gill Alt One MT Light" w:hAnsi="Gill Alt One MT Light"/>
          <w:lang w:val="en-GB"/>
        </w:rPr>
        <w:t xml:space="preserve">, making Cullinan </w:t>
      </w:r>
      <w:r w:rsidRPr="00E24B1A">
        <w:rPr>
          <w:rFonts w:ascii="Gill Alt One MT Light" w:hAnsi="Gill Alt One MT Light"/>
          <w:lang w:val="en-GB"/>
        </w:rPr>
        <w:t xml:space="preserve">one of the </w:t>
      </w:r>
      <w:r>
        <w:rPr>
          <w:rFonts w:ascii="Gill Alt One MT Light" w:hAnsi="Gill Alt One MT Light"/>
          <w:lang w:val="en-GB"/>
        </w:rPr>
        <w:t>most cavernous offerings</w:t>
      </w:r>
      <w:r w:rsidRPr="00E24B1A">
        <w:rPr>
          <w:rFonts w:ascii="Gill Alt One MT Light" w:hAnsi="Gill Alt One MT Light"/>
          <w:lang w:val="en-GB"/>
        </w:rPr>
        <w:t xml:space="preserve"> in the super luxury SUV segment.</w:t>
      </w:r>
    </w:p>
    <w:p w14:paraId="24A3A342" w14:textId="77777777" w:rsidR="00802D34" w:rsidRDefault="00802D34" w:rsidP="00A531E6">
      <w:pPr>
        <w:spacing w:line="360" w:lineRule="auto"/>
        <w:rPr>
          <w:rFonts w:ascii="Gill Alt One MT Light" w:hAnsi="Gill Alt One MT Light"/>
          <w:lang w:val="en-GB"/>
        </w:rPr>
      </w:pPr>
    </w:p>
    <w:p w14:paraId="16563D0B" w14:textId="6D46A3E2" w:rsidR="00A531E6" w:rsidRDefault="00A531E6" w:rsidP="00A531E6">
      <w:pPr>
        <w:spacing w:line="360" w:lineRule="auto"/>
        <w:rPr>
          <w:rFonts w:ascii="Gill Alt One MT Light" w:hAnsi="Gill Alt One MT Light"/>
          <w:lang w:val="en-GB"/>
        </w:rPr>
      </w:pPr>
      <w:r w:rsidRPr="00E24B1A">
        <w:rPr>
          <w:rFonts w:ascii="Gill Alt One MT Light" w:hAnsi="Gill Alt One MT Light"/>
          <w:lang w:val="en-GB"/>
        </w:rPr>
        <w:t xml:space="preserve">The Individual Seat configuration </w:t>
      </w:r>
      <w:r w:rsidR="00A90591">
        <w:rPr>
          <w:rFonts w:ascii="Gill Alt One MT Light" w:hAnsi="Gill Alt One MT Light"/>
          <w:lang w:val="en-GB"/>
        </w:rPr>
        <w:t>implies supreme luxury</w:t>
      </w:r>
      <w:r w:rsidRPr="00E24B1A">
        <w:rPr>
          <w:rFonts w:ascii="Gill Alt One MT Light" w:hAnsi="Gill Alt One MT Light"/>
          <w:lang w:val="en-GB"/>
        </w:rPr>
        <w:t xml:space="preserve"> </w:t>
      </w:r>
      <w:r w:rsidR="00A90591">
        <w:rPr>
          <w:rFonts w:ascii="Gill Alt One MT Light" w:hAnsi="Gill Alt One MT Light"/>
          <w:lang w:val="en-GB"/>
        </w:rPr>
        <w:t>with</w:t>
      </w:r>
      <w:r w:rsidR="00A90591" w:rsidRPr="00E24B1A">
        <w:rPr>
          <w:rFonts w:ascii="Gill Alt One MT Light" w:hAnsi="Gill Alt One MT Light"/>
          <w:lang w:val="en-GB"/>
        </w:rPr>
        <w:t xml:space="preserve"> </w:t>
      </w:r>
      <w:r w:rsidRPr="00E24B1A">
        <w:rPr>
          <w:rFonts w:ascii="Gill Alt One MT Light" w:hAnsi="Gill Alt One MT Light"/>
          <w:lang w:val="en-GB"/>
        </w:rPr>
        <w:t xml:space="preserve">two individual rear seats separated by a Fixed Rear Centre Console. This incorporates a drinks cabinet with Rolls-Royce whisky glasses and </w:t>
      </w:r>
      <w:r w:rsidR="00802D34">
        <w:rPr>
          <w:rFonts w:ascii="Gill Alt One MT Light" w:hAnsi="Gill Alt One MT Light"/>
          <w:lang w:val="en-GB"/>
        </w:rPr>
        <w:t xml:space="preserve">a </w:t>
      </w:r>
      <w:r w:rsidRPr="00E24B1A">
        <w:rPr>
          <w:rFonts w:ascii="Gill Alt One MT Light" w:hAnsi="Gill Alt One MT Light"/>
          <w:lang w:val="en-GB"/>
        </w:rPr>
        <w:t xml:space="preserve">decanter, </w:t>
      </w:r>
      <w:r w:rsidR="00802D34">
        <w:rPr>
          <w:rFonts w:ascii="Gill Alt One MT Light" w:hAnsi="Gill Alt One MT Light"/>
          <w:lang w:val="en-GB"/>
        </w:rPr>
        <w:t xml:space="preserve">as well as </w:t>
      </w:r>
      <w:r w:rsidRPr="00E24B1A">
        <w:rPr>
          <w:rFonts w:ascii="Gill Alt One MT Light" w:hAnsi="Gill Alt One MT Light"/>
          <w:lang w:val="en-GB"/>
        </w:rPr>
        <w:t>champagne flutes and refrigerator. The seats also move in a number of planes to offer ultimate comfort whilst travelling in the rear.</w:t>
      </w:r>
    </w:p>
    <w:p w14:paraId="65B1CD3D" w14:textId="77777777" w:rsidR="00C3025A" w:rsidRDefault="00C3025A" w:rsidP="00C3025A">
      <w:pPr>
        <w:spacing w:line="360" w:lineRule="auto"/>
        <w:rPr>
          <w:rFonts w:ascii="Gill Alt One MT Light" w:hAnsi="Gill Alt One MT Light"/>
          <w:lang w:val="en-GB"/>
        </w:rPr>
      </w:pPr>
    </w:p>
    <w:p w14:paraId="6514B006" w14:textId="4A09FDA0" w:rsidR="00C3025A" w:rsidRDefault="00C3025A" w:rsidP="00C3025A">
      <w:pPr>
        <w:spacing w:line="360" w:lineRule="auto"/>
        <w:rPr>
          <w:rFonts w:ascii="Gill Alt One MT Light" w:hAnsi="Gill Alt One MT Light"/>
          <w:lang w:val="en-GB"/>
        </w:rPr>
      </w:pPr>
      <w:r w:rsidRPr="00E24B1A">
        <w:rPr>
          <w:rFonts w:ascii="Gill Alt One MT Light" w:hAnsi="Gill Alt One MT Light"/>
          <w:lang w:val="en-GB"/>
        </w:rPr>
        <w:t>Rolls-Royce’s Pavilion Seating means</w:t>
      </w:r>
      <w:r w:rsidR="00802D34">
        <w:rPr>
          <w:rFonts w:ascii="Gill Alt One MT Light" w:hAnsi="Gill Alt One MT Light"/>
          <w:lang w:val="en-GB"/>
        </w:rPr>
        <w:t xml:space="preserve"> in either format,</w:t>
      </w:r>
      <w:r w:rsidRPr="00E24B1A">
        <w:rPr>
          <w:rFonts w:ascii="Gill Alt One MT Light" w:hAnsi="Gill Alt One MT Light"/>
          <w:lang w:val="en-GB"/>
        </w:rPr>
        <w:t xml:space="preserve"> rear passengers sit higher than their counterparts at the front. Grandstand views are assured by the high body, large glazed side windows and panoramic glass roof. </w:t>
      </w:r>
    </w:p>
    <w:p w14:paraId="05707B22" w14:textId="77777777" w:rsidR="00A531E6" w:rsidRPr="00E24B1A" w:rsidRDefault="00A531E6" w:rsidP="00A531E6">
      <w:pPr>
        <w:rPr>
          <w:rFonts w:ascii="Gill Alt One MT Light" w:hAnsi="Gill Alt One MT Light"/>
          <w:lang w:val="en-GB"/>
        </w:rPr>
      </w:pPr>
    </w:p>
    <w:p w14:paraId="47307A4D" w14:textId="6E8C2859" w:rsidR="00A531E6" w:rsidRPr="00E24B1A" w:rsidRDefault="00A531E6" w:rsidP="00A531E6">
      <w:pPr>
        <w:spacing w:line="360" w:lineRule="auto"/>
        <w:rPr>
          <w:rFonts w:ascii="Gill Alt One MT Light" w:hAnsi="Gill Alt One MT Light"/>
          <w:lang w:val="en-GB"/>
        </w:rPr>
      </w:pPr>
      <w:r w:rsidRPr="00E24B1A">
        <w:rPr>
          <w:rFonts w:ascii="Gill Alt One MT Light" w:hAnsi="Gill Alt One MT Light"/>
          <w:lang w:val="en-GB"/>
        </w:rPr>
        <w:t xml:space="preserve">Unique to the super luxury SUV sector, </w:t>
      </w:r>
      <w:r w:rsidR="00A90591">
        <w:rPr>
          <w:rFonts w:ascii="Gill Alt One MT Light" w:hAnsi="Gill Alt One MT Light"/>
          <w:lang w:val="en-GB"/>
        </w:rPr>
        <w:t>Cullinan (in Individual Seat format) incorporates a</w:t>
      </w:r>
      <w:r w:rsidR="00A90591" w:rsidRPr="00E24B1A">
        <w:rPr>
          <w:rFonts w:ascii="Gill Alt One MT Light" w:hAnsi="Gill Alt One MT Light"/>
          <w:lang w:val="en-GB"/>
        </w:rPr>
        <w:t xml:space="preserve"> </w:t>
      </w:r>
      <w:r w:rsidRPr="00E24B1A">
        <w:rPr>
          <w:rFonts w:ascii="Gill Alt One MT Light" w:hAnsi="Gill Alt One MT Light"/>
          <w:lang w:val="en-GB"/>
        </w:rPr>
        <w:t>glass partition</w:t>
      </w:r>
      <w:r w:rsidR="00A90591">
        <w:rPr>
          <w:rFonts w:ascii="Gill Alt One MT Light" w:hAnsi="Gill Alt One MT Light"/>
          <w:lang w:val="en-GB"/>
        </w:rPr>
        <w:t xml:space="preserve"> that</w:t>
      </w:r>
      <w:r w:rsidRPr="00E24B1A">
        <w:rPr>
          <w:rFonts w:ascii="Gill Alt One MT Light" w:hAnsi="Gill Alt One MT Light"/>
          <w:lang w:val="en-GB"/>
        </w:rPr>
        <w:t xml:space="preserve"> isolates the passenger cabin from the luggage compartment, creating a silent sanctuary for Cullinan’s occupants. </w:t>
      </w:r>
      <w:r w:rsidR="00EC125C">
        <w:rPr>
          <w:rFonts w:ascii="Gill Alt One MT Light" w:hAnsi="Gill Alt One MT Light"/>
          <w:lang w:val="en-GB"/>
        </w:rPr>
        <w:t>Perfect for Singapore’s</w:t>
      </w:r>
      <w:r w:rsidRPr="00E24B1A">
        <w:rPr>
          <w:rFonts w:ascii="Gill Alt One MT Light" w:hAnsi="Gill Alt One MT Light"/>
          <w:lang w:val="en-GB"/>
        </w:rPr>
        <w:t xml:space="preserve"> </w:t>
      </w:r>
      <w:r w:rsidR="00EC125C">
        <w:rPr>
          <w:rFonts w:ascii="Gill Alt One MT Light" w:hAnsi="Gill Alt One MT Light"/>
          <w:lang w:val="en-GB"/>
        </w:rPr>
        <w:t>tropical</w:t>
      </w:r>
      <w:r w:rsidRPr="00E24B1A">
        <w:rPr>
          <w:rFonts w:ascii="Gill Alt One MT Light" w:hAnsi="Gill Alt One MT Light"/>
          <w:lang w:val="en-GB"/>
        </w:rPr>
        <w:t xml:space="preserve"> climate, the sealed cabin </w:t>
      </w:r>
      <w:r w:rsidR="00A90591">
        <w:rPr>
          <w:rFonts w:ascii="Gill Alt One MT Light" w:hAnsi="Gill Alt One MT Light"/>
          <w:lang w:val="en-GB"/>
        </w:rPr>
        <w:t xml:space="preserve">also </w:t>
      </w:r>
      <w:r w:rsidRPr="00E24B1A">
        <w:rPr>
          <w:rFonts w:ascii="Gill Alt One MT Light" w:hAnsi="Gill Alt One MT Light"/>
          <w:lang w:val="en-GB"/>
        </w:rPr>
        <w:t>means Rolls-Royce clients can remain at the optimum temperature even when the luggage compartment is open.</w:t>
      </w:r>
    </w:p>
    <w:p w14:paraId="378E968F" w14:textId="77777777" w:rsidR="00A4012C" w:rsidRPr="00E24B1A" w:rsidRDefault="00A4012C" w:rsidP="00A4012C">
      <w:pPr>
        <w:rPr>
          <w:rFonts w:ascii="Gill Alt One MT Light" w:hAnsi="Gill Alt One MT Light"/>
          <w:lang w:val="en-GB"/>
        </w:rPr>
      </w:pPr>
    </w:p>
    <w:p w14:paraId="5F897C89" w14:textId="69194707" w:rsidR="00A4012C" w:rsidRPr="000C1FFB" w:rsidRDefault="000C1FFB" w:rsidP="00A4012C">
      <w:pPr>
        <w:spacing w:line="360" w:lineRule="auto"/>
        <w:rPr>
          <w:rFonts w:ascii="Gill Alt One MT Light" w:hAnsi="Gill Alt One MT Light"/>
          <w:b/>
          <w:lang w:val="en-GB"/>
        </w:rPr>
      </w:pPr>
      <w:r>
        <w:rPr>
          <w:rFonts w:ascii="Gill Alt One MT Light" w:hAnsi="Gill Alt One MT Light"/>
          <w:b/>
          <w:lang w:val="en-GB"/>
        </w:rPr>
        <w:t>The Magic Carpet Ride - Everywhere</w:t>
      </w:r>
    </w:p>
    <w:p w14:paraId="4C78ED66" w14:textId="6A14AF94" w:rsidR="005979A4" w:rsidRDefault="005979A4" w:rsidP="005979A4">
      <w:pPr>
        <w:spacing w:line="360" w:lineRule="auto"/>
        <w:rPr>
          <w:rFonts w:ascii="Gill Alt One MT Light" w:hAnsi="Gill Alt One MT Light"/>
          <w:lang w:val="en-GB"/>
        </w:rPr>
      </w:pPr>
      <w:r>
        <w:rPr>
          <w:rFonts w:ascii="Gill Alt One MT Light" w:hAnsi="Gill Alt One MT Light"/>
          <w:lang w:val="en-GB"/>
        </w:rPr>
        <w:lastRenderedPageBreak/>
        <w:t xml:space="preserve">At the heart of Cullinan sits a 6.74-litre twin-turbocharged V12 engine, developed from the ground up to provide effortless torque at extremely low revs. Peak motivation at 850Nm is available from just 1,600rpm, coupled to an all-wheel drive system via an 8-speed transmission, enabling Cullinan to rise from the get-go with grace and pace. </w:t>
      </w:r>
    </w:p>
    <w:p w14:paraId="56383E11" w14:textId="77777777" w:rsidR="005979A4" w:rsidRDefault="005979A4" w:rsidP="00A4012C">
      <w:pPr>
        <w:spacing w:line="360" w:lineRule="auto"/>
        <w:rPr>
          <w:rFonts w:ascii="Gill Alt One MT Light" w:hAnsi="Gill Alt One MT Light"/>
          <w:lang w:val="en-GB"/>
        </w:rPr>
      </w:pPr>
    </w:p>
    <w:p w14:paraId="387B8609" w14:textId="2B656E13" w:rsidR="00A4012C" w:rsidRPr="00E24B1A" w:rsidRDefault="005979A4" w:rsidP="00A4012C">
      <w:pPr>
        <w:spacing w:line="360" w:lineRule="auto"/>
        <w:rPr>
          <w:rFonts w:ascii="Gill Alt One MT Light" w:hAnsi="Gill Alt One MT Light"/>
          <w:lang w:val="en-GB"/>
        </w:rPr>
      </w:pPr>
      <w:r>
        <w:rPr>
          <w:rFonts w:ascii="Gill Alt One MT Light" w:hAnsi="Gill Alt One MT Light"/>
          <w:lang w:val="en-GB"/>
        </w:rPr>
        <w:t xml:space="preserve">Complementing the powertrain is </w:t>
      </w:r>
      <w:r w:rsidR="009414DA" w:rsidRPr="00E24B1A">
        <w:rPr>
          <w:rFonts w:ascii="Gill Alt One MT Light" w:hAnsi="Gill Alt One MT Light"/>
          <w:lang w:val="en-GB"/>
        </w:rPr>
        <w:t xml:space="preserve">Cullinan’s </w:t>
      </w:r>
      <w:r w:rsidR="00A90591">
        <w:rPr>
          <w:rFonts w:ascii="Gill Alt One MT Light" w:hAnsi="Gill Alt One MT Light"/>
          <w:lang w:val="en-GB"/>
        </w:rPr>
        <w:t xml:space="preserve">four-corner </w:t>
      </w:r>
      <w:r>
        <w:rPr>
          <w:rFonts w:ascii="Gill Alt One MT Light" w:hAnsi="Gill Alt One MT Light"/>
          <w:lang w:val="en-GB"/>
        </w:rPr>
        <w:t xml:space="preserve">air suspension system, </w:t>
      </w:r>
      <w:r w:rsidR="00C31FCD">
        <w:rPr>
          <w:rFonts w:ascii="Gill Alt One MT Light" w:hAnsi="Gill Alt One MT Light"/>
          <w:lang w:val="en-GB"/>
        </w:rPr>
        <w:t xml:space="preserve">giving the car </w:t>
      </w:r>
      <w:r w:rsidR="000C1FFB">
        <w:rPr>
          <w:rFonts w:ascii="Gill Alt One MT Light" w:hAnsi="Gill Alt One MT Light"/>
          <w:lang w:val="en-GB"/>
        </w:rPr>
        <w:t>unmatched</w:t>
      </w:r>
      <w:r w:rsidR="00A90591">
        <w:rPr>
          <w:rFonts w:ascii="Gill Alt One MT Light" w:hAnsi="Gill Alt One MT Light"/>
          <w:lang w:val="en-GB"/>
        </w:rPr>
        <w:t xml:space="preserve"> levels of</w:t>
      </w:r>
      <w:r w:rsidR="009414DA" w:rsidRPr="00E24B1A">
        <w:rPr>
          <w:rFonts w:ascii="Gill Alt One MT Light" w:hAnsi="Gill Alt One MT Light"/>
          <w:lang w:val="en-GB"/>
        </w:rPr>
        <w:t xml:space="preserve"> versatility. The car can be lowered</w:t>
      </w:r>
      <w:r w:rsidR="00A4012C" w:rsidRPr="00E24B1A">
        <w:rPr>
          <w:rFonts w:ascii="Gill Alt One MT Light" w:hAnsi="Gill Alt One MT Light"/>
          <w:lang w:val="en-GB"/>
        </w:rPr>
        <w:t xml:space="preserve"> by 40mm to make entry effortless </w:t>
      </w:r>
      <w:r w:rsidR="009414DA" w:rsidRPr="00E24B1A">
        <w:rPr>
          <w:rFonts w:ascii="Gill Alt One MT Light" w:hAnsi="Gill Alt One MT Light"/>
          <w:lang w:val="en-GB"/>
        </w:rPr>
        <w:t>through</w:t>
      </w:r>
      <w:r w:rsidR="00A4012C" w:rsidRPr="00E24B1A">
        <w:rPr>
          <w:rFonts w:ascii="Gill Alt One MT Light" w:hAnsi="Gill Alt One MT Light"/>
          <w:lang w:val="en-GB"/>
        </w:rPr>
        <w:t xml:space="preserve"> iconic Rolls-Royce coach doors</w:t>
      </w:r>
      <w:r w:rsidR="009414DA" w:rsidRPr="00E24B1A">
        <w:rPr>
          <w:rFonts w:ascii="Gill Alt One MT Light" w:hAnsi="Gill Alt One MT Light"/>
          <w:lang w:val="en-GB"/>
        </w:rPr>
        <w:t xml:space="preserve">, </w:t>
      </w:r>
      <w:r w:rsidR="000C1FFB">
        <w:rPr>
          <w:rFonts w:ascii="Gill Alt One MT Light" w:hAnsi="Gill Alt One MT Light"/>
          <w:lang w:val="en-GB"/>
        </w:rPr>
        <w:t xml:space="preserve">or raised 40mm to traverse any terrain. The new air struts are built tougher with more compressed air contained inside, and provide longer travel so that the contact patch on any tyre is maintained, no matter what the terrain. </w:t>
      </w:r>
    </w:p>
    <w:p w14:paraId="2E494840" w14:textId="77777777" w:rsidR="00A4012C" w:rsidRPr="00E24B1A" w:rsidRDefault="00A4012C" w:rsidP="00A4012C">
      <w:pPr>
        <w:rPr>
          <w:rFonts w:ascii="Gill Alt One MT Light" w:hAnsi="Gill Alt One MT Light"/>
          <w:lang w:val="en-GB"/>
        </w:rPr>
      </w:pPr>
    </w:p>
    <w:p w14:paraId="78ACE361" w14:textId="3DDA5089" w:rsidR="005979A4" w:rsidRPr="00E24B1A" w:rsidRDefault="004956FC" w:rsidP="005979A4">
      <w:pPr>
        <w:spacing w:line="360" w:lineRule="auto"/>
        <w:rPr>
          <w:rFonts w:ascii="Gill Alt One MT Light" w:hAnsi="Gill Alt One MT Light"/>
          <w:lang w:val="en-GB"/>
        </w:rPr>
      </w:pPr>
      <w:r>
        <w:rPr>
          <w:rFonts w:ascii="Gill Alt One MT Light" w:hAnsi="Gill Alt One MT Light"/>
          <w:lang w:val="en-GB"/>
        </w:rPr>
        <w:t>A f</w:t>
      </w:r>
      <w:r w:rsidR="00B544FF" w:rsidRPr="00E24B1A">
        <w:rPr>
          <w:rFonts w:ascii="Gill Alt One MT Light" w:hAnsi="Gill Alt One MT Light"/>
          <w:lang w:val="en-GB"/>
        </w:rPr>
        <w:t>our-wheel st</w:t>
      </w:r>
      <w:r w:rsidR="00B544FF">
        <w:rPr>
          <w:rFonts w:ascii="Gill Alt One MT Light" w:hAnsi="Gill Alt One MT Light"/>
          <w:lang w:val="en-GB"/>
        </w:rPr>
        <w:t xml:space="preserve">eering system </w:t>
      </w:r>
      <w:r>
        <w:rPr>
          <w:rFonts w:ascii="Gill Alt One MT Light" w:hAnsi="Gill Alt One MT Light"/>
          <w:lang w:val="en-GB"/>
        </w:rPr>
        <w:t>aids</w:t>
      </w:r>
      <w:r w:rsidR="00AB33A7">
        <w:rPr>
          <w:rFonts w:ascii="Gill Alt One MT Light" w:hAnsi="Gill Alt One MT Light"/>
          <w:lang w:val="en-GB"/>
        </w:rPr>
        <w:t xml:space="preserve"> urban</w:t>
      </w:r>
      <w:r w:rsidR="00B544FF">
        <w:rPr>
          <w:rFonts w:ascii="Gill Alt One MT Light" w:hAnsi="Gill Alt One MT Light"/>
          <w:lang w:val="en-GB"/>
        </w:rPr>
        <w:t xml:space="preserve"> </w:t>
      </w:r>
      <w:r w:rsidR="00B544FF" w:rsidRPr="00E24B1A">
        <w:rPr>
          <w:rFonts w:ascii="Gill Alt One MT Light" w:hAnsi="Gill Alt One MT Light"/>
          <w:lang w:val="en-GB"/>
        </w:rPr>
        <w:t xml:space="preserve">drivability, </w:t>
      </w:r>
      <w:r w:rsidR="00AB33A7">
        <w:rPr>
          <w:rFonts w:ascii="Gill Alt One MT Light" w:hAnsi="Gill Alt One MT Light"/>
          <w:lang w:val="en-GB"/>
        </w:rPr>
        <w:t xml:space="preserve">lending </w:t>
      </w:r>
      <w:r w:rsidR="00B544FF" w:rsidRPr="00E24B1A">
        <w:rPr>
          <w:rFonts w:ascii="Gill Alt One MT Light" w:hAnsi="Gill Alt One MT Light"/>
          <w:lang w:val="en-GB"/>
        </w:rPr>
        <w:t xml:space="preserve">nimbleness </w:t>
      </w:r>
      <w:r w:rsidR="00AB33A7">
        <w:rPr>
          <w:rFonts w:ascii="Gill Alt One MT Light" w:hAnsi="Gill Alt One MT Light"/>
          <w:lang w:val="en-GB"/>
        </w:rPr>
        <w:t>when getting around</w:t>
      </w:r>
      <w:r w:rsidR="00B544FF" w:rsidRPr="00E24B1A">
        <w:rPr>
          <w:rFonts w:ascii="Gill Alt One MT Light" w:hAnsi="Gill Alt One MT Light"/>
          <w:lang w:val="en-GB"/>
        </w:rPr>
        <w:t xml:space="preserve"> tight turning circles</w:t>
      </w:r>
      <w:r w:rsidR="00B544FF">
        <w:rPr>
          <w:rFonts w:ascii="Gill Alt One MT Light" w:hAnsi="Gill Alt One MT Light"/>
          <w:lang w:val="en-GB"/>
        </w:rPr>
        <w:t xml:space="preserve"> in the city</w:t>
      </w:r>
      <w:r w:rsidR="00B544FF" w:rsidRPr="00E24B1A">
        <w:rPr>
          <w:rFonts w:ascii="Gill Alt One MT Light" w:hAnsi="Gill Alt One MT Light"/>
          <w:lang w:val="en-GB"/>
        </w:rPr>
        <w:t>.</w:t>
      </w:r>
      <w:r w:rsidR="00A4012C" w:rsidRPr="00E24B1A">
        <w:rPr>
          <w:rFonts w:ascii="Gill Alt One MT Light" w:hAnsi="Gill Alt One MT Light"/>
          <w:lang w:val="en-GB"/>
        </w:rPr>
        <w:t xml:space="preserve"> </w:t>
      </w:r>
      <w:r w:rsidR="005979A4" w:rsidRPr="00E24B1A">
        <w:rPr>
          <w:rFonts w:ascii="Gill Alt One MT Light" w:hAnsi="Gill Alt One MT Light"/>
          <w:lang w:val="en-GB"/>
        </w:rPr>
        <w:t xml:space="preserve">In the words of Caroline Krismer, Cullinan’s </w:t>
      </w:r>
      <w:r w:rsidR="005979A4">
        <w:rPr>
          <w:rFonts w:ascii="Gill Alt One MT Light" w:hAnsi="Gill Alt One MT Light"/>
          <w:lang w:val="en-GB"/>
        </w:rPr>
        <w:t>Total Vehicle Project</w:t>
      </w:r>
      <w:r w:rsidR="005979A4" w:rsidRPr="00E24B1A">
        <w:rPr>
          <w:rFonts w:ascii="Gill Alt One MT Light" w:hAnsi="Gill Alt One MT Light"/>
          <w:lang w:val="en-GB"/>
        </w:rPr>
        <w:t xml:space="preserve"> Leader: “Put simply, what makes </w:t>
      </w:r>
      <w:r w:rsidR="00AB33A7">
        <w:rPr>
          <w:rFonts w:ascii="Gill Alt One MT Light" w:hAnsi="Gill Alt One MT Light"/>
          <w:lang w:val="en-GB"/>
        </w:rPr>
        <w:t>Cullinan</w:t>
      </w:r>
      <w:r w:rsidR="005979A4" w:rsidRPr="00E24B1A">
        <w:rPr>
          <w:rFonts w:ascii="Gill Alt One MT Light" w:hAnsi="Gill Alt One MT Light"/>
          <w:lang w:val="en-GB"/>
        </w:rPr>
        <w:t xml:space="preserve"> great on-road</w:t>
      </w:r>
      <w:r w:rsidR="00AB33A7">
        <w:rPr>
          <w:rFonts w:ascii="Gill Alt One MT Light" w:hAnsi="Gill Alt One MT Light"/>
          <w:lang w:val="en-GB"/>
        </w:rPr>
        <w:t xml:space="preserve"> also</w:t>
      </w:r>
      <w:r w:rsidR="005979A4" w:rsidRPr="00E24B1A">
        <w:rPr>
          <w:rFonts w:ascii="Gill Alt One MT Light" w:hAnsi="Gill Alt One MT Light"/>
          <w:lang w:val="en-GB"/>
        </w:rPr>
        <w:t xml:space="preserve"> makes the car great off-road.” </w:t>
      </w:r>
    </w:p>
    <w:p w14:paraId="4D7F5558" w14:textId="77777777" w:rsidR="00A4012C" w:rsidRPr="00E24B1A" w:rsidRDefault="00A4012C" w:rsidP="007604D4">
      <w:pPr>
        <w:spacing w:line="276" w:lineRule="auto"/>
        <w:rPr>
          <w:rFonts w:ascii="Gill Alt One MT Light" w:hAnsi="Gill Alt One MT Light"/>
          <w:b/>
          <w:lang w:val="en-GB"/>
        </w:rPr>
      </w:pPr>
    </w:p>
    <w:p w14:paraId="6B26B316" w14:textId="589AFC4E" w:rsidR="00A4012C" w:rsidRPr="00E24B1A" w:rsidRDefault="00A4012C" w:rsidP="00A4012C">
      <w:pPr>
        <w:spacing w:line="360" w:lineRule="auto"/>
        <w:rPr>
          <w:rFonts w:ascii="Gill Alt One MT Light" w:hAnsi="Gill Alt One MT Light"/>
          <w:lang w:val="en-GB"/>
        </w:rPr>
      </w:pPr>
      <w:r w:rsidRPr="00E24B1A">
        <w:rPr>
          <w:rFonts w:ascii="Gill Alt One MT Light" w:hAnsi="Gill Alt One MT Light"/>
          <w:i/>
          <w:lang w:val="en-GB"/>
        </w:rPr>
        <w:t>Effortless, Everywhere</w:t>
      </w:r>
      <w:r w:rsidRPr="00E24B1A">
        <w:rPr>
          <w:rFonts w:ascii="Gill Alt One MT Light" w:hAnsi="Gill Alt One MT Light"/>
          <w:lang w:val="en-GB"/>
        </w:rPr>
        <w:t xml:space="preserve"> is </w:t>
      </w:r>
      <w:r w:rsidR="006133FA" w:rsidRPr="00E24B1A">
        <w:rPr>
          <w:rFonts w:ascii="Gill Alt One MT Light" w:hAnsi="Gill Alt One MT Light"/>
          <w:lang w:val="en-GB"/>
        </w:rPr>
        <w:t>available with the press of a</w:t>
      </w:r>
      <w:r w:rsidRPr="00E24B1A">
        <w:rPr>
          <w:rFonts w:ascii="Gill Alt One MT Light" w:hAnsi="Gill Alt One MT Light"/>
          <w:lang w:val="en-GB"/>
        </w:rPr>
        <w:t xml:space="preserve"> single button</w:t>
      </w:r>
      <w:r w:rsidR="006133FA" w:rsidRPr="00E24B1A">
        <w:rPr>
          <w:rFonts w:ascii="Gill Alt One MT Light" w:hAnsi="Gill Alt One MT Light"/>
          <w:lang w:val="en-GB"/>
        </w:rPr>
        <w:t xml:space="preserve"> on the centre console</w:t>
      </w:r>
      <w:r w:rsidRPr="00E24B1A">
        <w:rPr>
          <w:rFonts w:ascii="Gill Alt One MT Light" w:hAnsi="Gill Alt One MT Light"/>
          <w:lang w:val="en-GB"/>
        </w:rPr>
        <w:t xml:space="preserve">. Once engaged, </w:t>
      </w:r>
      <w:r w:rsidR="006133FA" w:rsidRPr="00E24B1A">
        <w:rPr>
          <w:rFonts w:ascii="Gill Alt One MT Light" w:hAnsi="Gill Alt One MT Light"/>
          <w:lang w:val="en-GB"/>
        </w:rPr>
        <w:t>Cullinan’s</w:t>
      </w:r>
      <w:r w:rsidRPr="00E24B1A">
        <w:rPr>
          <w:rFonts w:ascii="Gill Alt One MT Light" w:hAnsi="Gill Alt One MT Light"/>
          <w:lang w:val="en-GB"/>
        </w:rPr>
        <w:t xml:space="preserve"> driver can </w:t>
      </w:r>
      <w:r w:rsidR="006133FA" w:rsidRPr="00E24B1A">
        <w:rPr>
          <w:rFonts w:ascii="Gill Alt One MT Light" w:hAnsi="Gill Alt One MT Light"/>
          <w:lang w:val="en-GB"/>
        </w:rPr>
        <w:t xml:space="preserve">choose from multiple </w:t>
      </w:r>
      <w:r w:rsidRPr="00E24B1A">
        <w:rPr>
          <w:rFonts w:ascii="Gill Alt One MT Light" w:hAnsi="Gill Alt One MT Light"/>
          <w:lang w:val="en-GB"/>
        </w:rPr>
        <w:t>off-road setting</w:t>
      </w:r>
      <w:r w:rsidR="006133FA" w:rsidRPr="00E24B1A">
        <w:rPr>
          <w:rFonts w:ascii="Gill Alt One MT Light" w:hAnsi="Gill Alt One MT Light"/>
          <w:lang w:val="en-GB"/>
        </w:rPr>
        <w:t>s</w:t>
      </w:r>
      <w:r w:rsidRPr="00E24B1A">
        <w:rPr>
          <w:rFonts w:ascii="Gill Alt One MT Light" w:hAnsi="Gill Alt One MT Light"/>
          <w:lang w:val="en-GB"/>
        </w:rPr>
        <w:t xml:space="preserve"> to glide over rough track, gravel, wet grass, mud, snow or sand </w:t>
      </w:r>
      <w:r w:rsidR="006E2935" w:rsidRPr="00E24B1A">
        <w:rPr>
          <w:rFonts w:ascii="Gill Alt One MT Light" w:hAnsi="Gill Alt One MT Light"/>
          <w:lang w:val="en-GB"/>
        </w:rPr>
        <w:t xml:space="preserve">whilst </w:t>
      </w:r>
      <w:r w:rsidR="00AB33A7">
        <w:rPr>
          <w:rFonts w:ascii="Gill Alt One MT Light" w:hAnsi="Gill Alt One MT Light"/>
          <w:lang w:val="en-GB"/>
        </w:rPr>
        <w:t>in permanent 50:50 front-rear torque split mode</w:t>
      </w:r>
      <w:r w:rsidRPr="00E24B1A">
        <w:rPr>
          <w:rFonts w:ascii="Gill Alt One MT Light" w:hAnsi="Gill Alt One MT Light"/>
          <w:lang w:val="en-GB"/>
        </w:rPr>
        <w:t xml:space="preserve">. </w:t>
      </w:r>
      <w:r w:rsidR="006E2935" w:rsidRPr="00E24B1A">
        <w:rPr>
          <w:rFonts w:ascii="Gill Alt One MT Light" w:hAnsi="Gill Alt One MT Light"/>
          <w:lang w:val="en-GB"/>
        </w:rPr>
        <w:t xml:space="preserve">Cullinan can </w:t>
      </w:r>
      <w:r w:rsidR="00AB33A7">
        <w:rPr>
          <w:rFonts w:ascii="Gill Alt One MT Light" w:hAnsi="Gill Alt One MT Light"/>
          <w:lang w:val="en-GB"/>
        </w:rPr>
        <w:t xml:space="preserve">also </w:t>
      </w:r>
      <w:r w:rsidR="006E2935" w:rsidRPr="00E24B1A">
        <w:rPr>
          <w:rFonts w:ascii="Gill Alt One MT Light" w:hAnsi="Gill Alt One MT Light"/>
          <w:lang w:val="en-GB"/>
        </w:rPr>
        <w:t>negotiate d</w:t>
      </w:r>
      <w:r w:rsidRPr="00E24B1A">
        <w:rPr>
          <w:rFonts w:ascii="Gill Alt One MT Light" w:hAnsi="Gill Alt One MT Light"/>
          <w:lang w:val="en-GB"/>
        </w:rPr>
        <w:t xml:space="preserve">eep snow, sand or streams, </w:t>
      </w:r>
      <w:r w:rsidR="006E2935" w:rsidRPr="00E24B1A">
        <w:rPr>
          <w:rFonts w:ascii="Gill Alt One MT Light" w:hAnsi="Gill Alt One MT Light"/>
          <w:lang w:val="en-GB"/>
        </w:rPr>
        <w:t>with one of</w:t>
      </w:r>
      <w:r w:rsidRPr="00E24B1A">
        <w:rPr>
          <w:rFonts w:ascii="Gill Alt One MT Light" w:hAnsi="Gill Alt One MT Light"/>
          <w:lang w:val="en-GB"/>
        </w:rPr>
        <w:t xml:space="preserve"> the deepest wading depth</w:t>
      </w:r>
      <w:r w:rsidR="006E2935" w:rsidRPr="00E24B1A">
        <w:rPr>
          <w:rFonts w:ascii="Gill Alt One MT Light" w:hAnsi="Gill Alt One MT Light"/>
          <w:lang w:val="en-GB"/>
        </w:rPr>
        <w:t>s</w:t>
      </w:r>
      <w:r w:rsidRPr="00E24B1A">
        <w:rPr>
          <w:rFonts w:ascii="Gill Alt One MT Light" w:hAnsi="Gill Alt One MT Light"/>
          <w:lang w:val="en-GB"/>
        </w:rPr>
        <w:t xml:space="preserve"> of any super-luxury SUV at 540mm</w:t>
      </w:r>
      <w:r w:rsidR="006E2935" w:rsidRPr="00E24B1A">
        <w:rPr>
          <w:rFonts w:ascii="Gill Alt One MT Light" w:hAnsi="Gill Alt One MT Light"/>
          <w:lang w:val="en-GB"/>
        </w:rPr>
        <w:t>.</w:t>
      </w:r>
    </w:p>
    <w:p w14:paraId="3785D039" w14:textId="77777777" w:rsidR="006E2935" w:rsidRPr="00E24B1A" w:rsidRDefault="006E2935" w:rsidP="00A4012C">
      <w:pPr>
        <w:rPr>
          <w:rFonts w:ascii="Gill Alt One MT Light" w:hAnsi="Gill Alt One MT Light"/>
          <w:lang w:val="en-GB"/>
        </w:rPr>
      </w:pPr>
    </w:p>
    <w:p w14:paraId="4B73E737" w14:textId="1846C05F" w:rsidR="00A4012C" w:rsidRPr="00AB33A7" w:rsidRDefault="00AB33A7" w:rsidP="00A4012C">
      <w:pPr>
        <w:spacing w:line="360" w:lineRule="auto"/>
        <w:rPr>
          <w:rFonts w:ascii="Gill Alt One MT Light" w:hAnsi="Gill Alt One MT Light"/>
          <w:b/>
          <w:lang w:val="en-GB"/>
        </w:rPr>
      </w:pPr>
      <w:r>
        <w:rPr>
          <w:rFonts w:ascii="Gill Alt One MT Light" w:hAnsi="Gill Alt One MT Light"/>
          <w:b/>
          <w:lang w:val="en-GB"/>
        </w:rPr>
        <w:t>Rolls-Royce is Bespoke</w:t>
      </w:r>
    </w:p>
    <w:p w14:paraId="46130E8F" w14:textId="77777777" w:rsidR="00B07DA0" w:rsidRDefault="00556828" w:rsidP="00556828">
      <w:pPr>
        <w:spacing w:line="360" w:lineRule="auto"/>
        <w:rPr>
          <w:rFonts w:ascii="Gill Alt One MT Light" w:hAnsi="Gill Alt One MT Light"/>
          <w:lang w:val="en-GB"/>
        </w:rPr>
      </w:pPr>
      <w:r w:rsidRPr="00E24B1A">
        <w:rPr>
          <w:rFonts w:ascii="Gill Alt One MT Light" w:hAnsi="Gill Alt One MT Light"/>
          <w:lang w:val="en-GB"/>
        </w:rPr>
        <w:t xml:space="preserve">Rolls-Royce’s Bespoke </w:t>
      </w:r>
      <w:r w:rsidR="00AB33A7">
        <w:rPr>
          <w:rFonts w:ascii="Gill Alt One MT Light" w:hAnsi="Gill Alt One MT Light"/>
          <w:lang w:val="en-GB"/>
        </w:rPr>
        <w:t>Collective</w:t>
      </w:r>
      <w:r w:rsidRPr="00E24B1A">
        <w:rPr>
          <w:rFonts w:ascii="Gill Alt One MT Light" w:hAnsi="Gill Alt One MT Light"/>
          <w:lang w:val="en-GB"/>
        </w:rPr>
        <w:t xml:space="preserve"> will enable Cullinan </w:t>
      </w:r>
      <w:r w:rsidR="00B07DA0">
        <w:rPr>
          <w:rFonts w:ascii="Gill Alt One MT Light" w:hAnsi="Gill Alt One MT Light"/>
          <w:lang w:val="en-GB"/>
        </w:rPr>
        <w:t>patrons</w:t>
      </w:r>
      <w:r w:rsidRPr="00E24B1A">
        <w:rPr>
          <w:rFonts w:ascii="Gill Alt One MT Light" w:hAnsi="Gill Alt One MT Light"/>
          <w:lang w:val="en-GB"/>
        </w:rPr>
        <w:t xml:space="preserve"> to pursue their interests through the</w:t>
      </w:r>
      <w:r w:rsidR="00A4012C" w:rsidRPr="00E24B1A">
        <w:rPr>
          <w:rFonts w:ascii="Gill Alt One MT Light" w:hAnsi="Gill Alt One MT Light"/>
          <w:lang w:val="en-GB"/>
        </w:rPr>
        <w:t xml:space="preserve"> Recreation Module</w:t>
      </w:r>
      <w:r w:rsidRPr="00E24B1A">
        <w:rPr>
          <w:rFonts w:ascii="Gill Alt One MT Light" w:hAnsi="Gill Alt One MT Light"/>
          <w:lang w:val="en-GB"/>
        </w:rPr>
        <w:t xml:space="preserve">, which comprises a motorised drawer housing </w:t>
      </w:r>
      <w:r w:rsidR="00AB33A7">
        <w:rPr>
          <w:rFonts w:ascii="Gill Alt One MT Light" w:hAnsi="Gill Alt One MT Light"/>
          <w:lang w:val="en-GB"/>
        </w:rPr>
        <w:t>specialised</w:t>
      </w:r>
      <w:r w:rsidRPr="00E24B1A">
        <w:rPr>
          <w:rFonts w:ascii="Gill Alt One MT Light" w:hAnsi="Gill Alt One MT Light"/>
          <w:lang w:val="en-GB"/>
        </w:rPr>
        <w:t xml:space="preserve"> equipment specific to each Cullinan owner’s pursuits.</w:t>
      </w:r>
      <w:r w:rsidR="00B07DA0">
        <w:rPr>
          <w:rFonts w:ascii="Gill Alt One MT Light" w:hAnsi="Gill Alt One MT Light"/>
          <w:lang w:val="en-GB"/>
        </w:rPr>
        <w:t xml:space="preserve"> </w:t>
      </w:r>
    </w:p>
    <w:p w14:paraId="13896D2D" w14:textId="77777777" w:rsidR="00B07DA0" w:rsidRDefault="00B07DA0" w:rsidP="00556828">
      <w:pPr>
        <w:spacing w:line="360" w:lineRule="auto"/>
        <w:rPr>
          <w:rFonts w:ascii="Gill Alt One MT Light" w:hAnsi="Gill Alt One MT Light"/>
          <w:lang w:val="en-GB"/>
        </w:rPr>
      </w:pPr>
    </w:p>
    <w:p w14:paraId="3CD1E40B" w14:textId="0440F203" w:rsidR="00B07DA0" w:rsidRDefault="00B07DA0" w:rsidP="00556828">
      <w:pPr>
        <w:spacing w:line="360" w:lineRule="auto"/>
        <w:rPr>
          <w:rFonts w:ascii="Gill Alt One MT Light" w:hAnsi="Gill Alt One MT Light"/>
          <w:lang w:val="en-GB"/>
        </w:rPr>
      </w:pPr>
      <w:r>
        <w:rPr>
          <w:rFonts w:ascii="Gill Alt One MT Light" w:hAnsi="Gill Alt One MT Light"/>
          <w:lang w:val="en-GB"/>
        </w:rPr>
        <w:t>W</w:t>
      </w:r>
      <w:r w:rsidRPr="00E24B1A">
        <w:rPr>
          <w:rFonts w:ascii="Gill Alt One MT Light" w:hAnsi="Gill Alt One MT Light"/>
          <w:lang w:val="en-GB"/>
        </w:rPr>
        <w:t xml:space="preserve">hether </w:t>
      </w:r>
      <w:r>
        <w:rPr>
          <w:rFonts w:ascii="Gill Alt One MT Light" w:hAnsi="Gill Alt One MT Light"/>
          <w:lang w:val="en-GB"/>
        </w:rPr>
        <w:t>it</w:t>
      </w:r>
      <w:r w:rsidRPr="00E24B1A">
        <w:rPr>
          <w:rFonts w:ascii="Gill Alt One MT Light" w:hAnsi="Gill Alt One MT Light"/>
          <w:lang w:val="en-GB"/>
        </w:rPr>
        <w:t xml:space="preserve"> be Fly fishing, photography, rock climbing, or simply sitting and taking in the view</w:t>
      </w:r>
      <w:r>
        <w:rPr>
          <w:rFonts w:ascii="Gill Alt One MT Light" w:hAnsi="Gill Alt One MT Light"/>
          <w:lang w:val="en-GB"/>
        </w:rPr>
        <w:t xml:space="preserve"> – Cullinan is enhanced with the imaginations of our patrons, as their broader lifestyles are thoroughly expressed through compartments of the </w:t>
      </w:r>
      <w:r w:rsidR="00755432">
        <w:rPr>
          <w:rFonts w:ascii="Gill Alt One MT Light" w:hAnsi="Gill Alt One MT Light"/>
          <w:lang w:val="en-GB"/>
        </w:rPr>
        <w:t>Recreational</w:t>
      </w:r>
      <w:r>
        <w:rPr>
          <w:rFonts w:ascii="Gill Alt One MT Light" w:hAnsi="Gill Alt One MT Light"/>
          <w:lang w:val="en-GB"/>
        </w:rPr>
        <w:t xml:space="preserve"> Module. </w:t>
      </w:r>
    </w:p>
    <w:p w14:paraId="0202F238" w14:textId="77777777" w:rsidR="00B07DA0" w:rsidRDefault="00B07DA0" w:rsidP="00556828">
      <w:pPr>
        <w:spacing w:line="360" w:lineRule="auto"/>
        <w:rPr>
          <w:rFonts w:ascii="Gill Alt One MT Light" w:hAnsi="Gill Alt One MT Light"/>
          <w:lang w:val="en-GB"/>
        </w:rPr>
      </w:pPr>
    </w:p>
    <w:p w14:paraId="389AC6EA" w14:textId="22C73D56" w:rsidR="00B07DA0" w:rsidRPr="00E24B1A" w:rsidRDefault="00B07DA0" w:rsidP="00556828">
      <w:pPr>
        <w:spacing w:line="360" w:lineRule="auto"/>
        <w:rPr>
          <w:rFonts w:ascii="Gill Alt One MT Light" w:hAnsi="Gill Alt One MT Light"/>
          <w:lang w:val="en-GB"/>
        </w:rPr>
      </w:pPr>
      <w:r>
        <w:rPr>
          <w:rFonts w:ascii="Gill Alt One MT Light" w:hAnsi="Gill Alt One MT Light"/>
          <w:lang w:val="en-GB"/>
        </w:rPr>
        <w:lastRenderedPageBreak/>
        <w:t xml:space="preserve">Alternatively, patrons can also choose to have the ultimate space from which to take in a sunset on East Coast beach with a loved one – electronically-deployable seats and a folding table that combine to form the Viewing Suite. </w:t>
      </w:r>
    </w:p>
    <w:p w14:paraId="3CD5A5E8" w14:textId="77777777" w:rsidR="00A4012C" w:rsidRDefault="00A4012C" w:rsidP="00A4012C">
      <w:pPr>
        <w:spacing w:line="360" w:lineRule="auto"/>
        <w:rPr>
          <w:rFonts w:ascii="Gill Alt One MT Light" w:hAnsi="Gill Alt One MT Light"/>
          <w:lang w:val="en-GB"/>
        </w:rPr>
      </w:pPr>
    </w:p>
    <w:p w14:paraId="13743ECB" w14:textId="77777777" w:rsidR="00903D4E" w:rsidRDefault="00903D4E" w:rsidP="00A4012C">
      <w:pPr>
        <w:spacing w:line="360" w:lineRule="auto"/>
        <w:rPr>
          <w:rFonts w:ascii="Gill Alt One MT Light" w:hAnsi="Gill Alt One MT Light"/>
          <w:b/>
          <w:lang w:val="en-GB"/>
        </w:rPr>
      </w:pPr>
    </w:p>
    <w:p w14:paraId="6D999E40" w14:textId="77777777" w:rsidR="00903D4E" w:rsidRDefault="00903D4E" w:rsidP="00A4012C">
      <w:pPr>
        <w:spacing w:line="360" w:lineRule="auto"/>
        <w:rPr>
          <w:rFonts w:ascii="Gill Alt One MT Light" w:hAnsi="Gill Alt One MT Light"/>
          <w:b/>
          <w:lang w:val="en-GB"/>
        </w:rPr>
      </w:pPr>
    </w:p>
    <w:p w14:paraId="3958F968" w14:textId="77777777" w:rsidR="00903D4E" w:rsidRDefault="00903D4E" w:rsidP="00A4012C">
      <w:pPr>
        <w:spacing w:line="360" w:lineRule="auto"/>
        <w:rPr>
          <w:rFonts w:ascii="Gill Alt One MT Light" w:hAnsi="Gill Alt One MT Light"/>
          <w:b/>
          <w:lang w:val="en-GB"/>
        </w:rPr>
      </w:pPr>
    </w:p>
    <w:p w14:paraId="1A2E0F79" w14:textId="33DBE60F" w:rsidR="00B07DA0" w:rsidRPr="00670CAF" w:rsidRDefault="00670CAF" w:rsidP="00A4012C">
      <w:pPr>
        <w:spacing w:line="360" w:lineRule="auto"/>
        <w:rPr>
          <w:rFonts w:ascii="Gill Alt One MT Light" w:hAnsi="Gill Alt One MT Light"/>
          <w:b/>
          <w:lang w:val="en-GB"/>
        </w:rPr>
      </w:pPr>
      <w:r w:rsidRPr="00670CAF">
        <w:rPr>
          <w:rFonts w:ascii="Gill Alt One MT Light" w:hAnsi="Gill Alt One MT Light"/>
          <w:b/>
          <w:lang w:val="en-GB"/>
        </w:rPr>
        <w:t>Cullinan in Singapore</w:t>
      </w:r>
    </w:p>
    <w:p w14:paraId="3AF3BE64" w14:textId="740B35D1" w:rsidR="00670CAF" w:rsidRPr="00E24B1A" w:rsidRDefault="00670CAF" w:rsidP="00A4012C">
      <w:pPr>
        <w:spacing w:line="360" w:lineRule="auto"/>
        <w:rPr>
          <w:rFonts w:ascii="Gill Alt One MT Light" w:hAnsi="Gill Alt One MT Light"/>
          <w:lang w:val="en-GB"/>
        </w:rPr>
      </w:pPr>
      <w:r>
        <w:rPr>
          <w:rFonts w:ascii="Gill Alt One MT Light" w:hAnsi="Gill Alt One MT Light"/>
          <w:lang w:val="en-GB"/>
        </w:rPr>
        <w:t xml:space="preserve">The Rolls-Royce Cullinan presented </w:t>
      </w:r>
      <w:r w:rsidR="00F31333">
        <w:rPr>
          <w:rFonts w:ascii="Gill Alt One MT Light" w:hAnsi="Gill Alt One MT Light"/>
          <w:lang w:val="en-GB"/>
        </w:rPr>
        <w:t>in Singapore</w:t>
      </w:r>
      <w:r>
        <w:rPr>
          <w:rFonts w:ascii="Gill Alt One MT Light" w:hAnsi="Gill Alt One MT Light"/>
          <w:lang w:val="en-GB"/>
        </w:rPr>
        <w:t xml:space="preserve"> </w:t>
      </w:r>
      <w:r w:rsidR="00F31333">
        <w:rPr>
          <w:rFonts w:ascii="Gill Alt One MT Light" w:hAnsi="Gill Alt One MT Light"/>
          <w:lang w:val="en-GB"/>
        </w:rPr>
        <w:t>is</w:t>
      </w:r>
      <w:r>
        <w:rPr>
          <w:rFonts w:ascii="Gill Alt One MT Light" w:hAnsi="Gill Alt One MT Light"/>
          <w:lang w:val="en-GB"/>
        </w:rPr>
        <w:t xml:space="preserve"> finished in Magma Red, with a </w:t>
      </w:r>
      <w:r w:rsidR="00755432">
        <w:rPr>
          <w:rFonts w:ascii="Gill Alt One MT Light" w:hAnsi="Gill Alt One MT Light"/>
          <w:lang w:val="en-GB"/>
        </w:rPr>
        <w:t>Tan</w:t>
      </w:r>
      <w:r>
        <w:rPr>
          <w:rFonts w:ascii="Gill Alt One MT Light" w:hAnsi="Gill Alt One MT Light"/>
          <w:lang w:val="en-GB"/>
        </w:rPr>
        <w:t xml:space="preserve"> and </w:t>
      </w:r>
      <w:r w:rsidR="00755432">
        <w:rPr>
          <w:rFonts w:ascii="Gill Alt One MT Light" w:hAnsi="Gill Alt One MT Light"/>
          <w:lang w:val="en-GB"/>
        </w:rPr>
        <w:t>Black</w:t>
      </w:r>
      <w:r w:rsidR="00F31333">
        <w:rPr>
          <w:rFonts w:ascii="Gill Alt One MT Light" w:hAnsi="Gill Alt One MT Light"/>
          <w:lang w:val="en-GB"/>
        </w:rPr>
        <w:t xml:space="preserve"> interior. </w:t>
      </w:r>
      <w:r>
        <w:rPr>
          <w:rFonts w:ascii="Gill Alt One MT Light" w:hAnsi="Gill Alt One MT Light"/>
          <w:lang w:val="en-GB"/>
        </w:rPr>
        <w:t>Prices for Cullinan in Singapore start at SGD</w:t>
      </w:r>
      <w:r w:rsidR="0009143F">
        <w:rPr>
          <w:rFonts w:ascii="Gill Alt One MT Light" w:hAnsi="Gill Alt One MT Light"/>
          <w:lang w:val="en-GB"/>
        </w:rPr>
        <w:t xml:space="preserve"> </w:t>
      </w:r>
      <w:r>
        <w:rPr>
          <w:rFonts w:ascii="Gill Alt One MT Light" w:hAnsi="Gill Alt One MT Light"/>
          <w:lang w:val="en-GB"/>
        </w:rPr>
        <w:t xml:space="preserve">1,268,888. </w:t>
      </w:r>
      <w:r w:rsidR="00755432">
        <w:rPr>
          <w:rFonts w:ascii="Gill Alt One MT Light" w:hAnsi="Gill Alt One MT Light"/>
          <w:lang w:val="en-GB"/>
        </w:rPr>
        <w:t>Further</w:t>
      </w:r>
      <w:r>
        <w:rPr>
          <w:rFonts w:ascii="Gill Alt One MT Light" w:hAnsi="Gill Alt One MT Light"/>
          <w:lang w:val="en-GB"/>
        </w:rPr>
        <w:t xml:space="preserve"> information can be accessed via the Rolls-Royce Motor Cars Singapore website. </w:t>
      </w:r>
    </w:p>
    <w:p w14:paraId="6FF746BB" w14:textId="77777777" w:rsidR="00556828" w:rsidRPr="00E24B1A" w:rsidRDefault="00556828" w:rsidP="00556828">
      <w:pPr>
        <w:spacing w:line="360" w:lineRule="auto"/>
        <w:rPr>
          <w:rFonts w:ascii="Gill Alt One MT Light" w:hAnsi="Gill Alt One MT Light"/>
          <w:lang w:val="en-GB"/>
        </w:rPr>
      </w:pPr>
    </w:p>
    <w:p w14:paraId="4947C333" w14:textId="79FCC8FA" w:rsidR="00693CD9" w:rsidRPr="00F31333" w:rsidRDefault="00A4012C" w:rsidP="00F31333">
      <w:pPr>
        <w:spacing w:line="360" w:lineRule="auto"/>
        <w:jc w:val="center"/>
        <w:rPr>
          <w:rFonts w:ascii="Gill Alt One MT Light" w:hAnsi="Gill Alt One MT Light"/>
          <w:lang w:val="en-GB"/>
        </w:rPr>
      </w:pPr>
      <w:r w:rsidRPr="00E24B1A">
        <w:rPr>
          <w:rFonts w:ascii="Gill Alt One MT Light" w:hAnsi="Gill Alt One MT Light"/>
          <w:lang w:val="en-GB"/>
        </w:rPr>
        <w:t>-Ends-</w:t>
      </w:r>
    </w:p>
    <w:p w14:paraId="41D6AB97" w14:textId="77777777" w:rsidR="00833223" w:rsidRPr="00E24B1A" w:rsidRDefault="00E725BB" w:rsidP="00833223">
      <w:pPr>
        <w:spacing w:line="360" w:lineRule="auto"/>
        <w:rPr>
          <w:rFonts w:ascii="Gill Alt One MT Light" w:hAnsi="Gill Alt One MT Light"/>
          <w:b/>
          <w:bCs/>
          <w:color w:val="000000" w:themeColor="text1"/>
          <w:sz w:val="22"/>
          <w:szCs w:val="22"/>
          <w:u w:val="single"/>
          <w:lang w:val="en-GB"/>
        </w:rPr>
      </w:pPr>
      <w:r w:rsidRPr="00E24B1A">
        <w:rPr>
          <w:rFonts w:ascii="Gill Alt One MT Light" w:hAnsi="Gill Alt One MT Light"/>
          <w:b/>
          <w:bCs/>
          <w:color w:val="000000" w:themeColor="text1"/>
          <w:sz w:val="22"/>
          <w:szCs w:val="22"/>
          <w:u w:val="single"/>
          <w:lang w:val="en-GB"/>
        </w:rPr>
        <w:t>Editors n</w:t>
      </w:r>
      <w:r w:rsidR="00833223" w:rsidRPr="00E24B1A">
        <w:rPr>
          <w:rFonts w:ascii="Gill Alt One MT Light" w:hAnsi="Gill Alt One MT Light"/>
          <w:b/>
          <w:bCs/>
          <w:color w:val="000000" w:themeColor="text1"/>
          <w:sz w:val="22"/>
          <w:szCs w:val="22"/>
          <w:u w:val="single"/>
          <w:lang w:val="en-GB"/>
        </w:rPr>
        <w:t>otes:</w:t>
      </w:r>
    </w:p>
    <w:p w14:paraId="63818D8E" w14:textId="77777777" w:rsidR="00833223" w:rsidRPr="00E24B1A" w:rsidRDefault="00833223" w:rsidP="00C95075">
      <w:pPr>
        <w:spacing w:line="360" w:lineRule="auto"/>
        <w:rPr>
          <w:rFonts w:ascii="Gill Alt One MT Light" w:hAnsi="Gill Alt One MT Light" w:cs="Courier New"/>
          <w:color w:val="000000" w:themeColor="text1"/>
          <w:sz w:val="22"/>
          <w:szCs w:val="22"/>
          <w:lang w:val="en-GB"/>
        </w:rPr>
      </w:pPr>
      <w:r w:rsidRPr="00E24B1A">
        <w:rPr>
          <w:rFonts w:ascii="Gill Alt One MT Light" w:hAnsi="Gill Alt One MT Light" w:cs="Courier New"/>
          <w:color w:val="000000" w:themeColor="text1"/>
          <w:sz w:val="22"/>
          <w:szCs w:val="22"/>
          <w:lang w:val="en-GB"/>
        </w:rPr>
        <w:t>Rolls</w:t>
      </w:r>
      <w:r w:rsidR="00F27D6E" w:rsidRPr="00E24B1A">
        <w:rPr>
          <w:rFonts w:ascii="Gill Alt One MT Light" w:hAnsi="Gill Alt One MT Light" w:cs="Courier New"/>
          <w:color w:val="000000" w:themeColor="text1"/>
          <w:sz w:val="22"/>
          <w:szCs w:val="22"/>
          <w:lang w:val="en-GB"/>
        </w:rPr>
        <w:t>-</w:t>
      </w:r>
      <w:r w:rsidRPr="00E24B1A">
        <w:rPr>
          <w:rFonts w:ascii="Gill Alt One MT Light" w:hAnsi="Gill Alt One MT Light" w:cs="Courier New"/>
          <w:color w:val="000000" w:themeColor="text1"/>
          <w:sz w:val="22"/>
          <w:szCs w:val="22"/>
          <w:lang w:val="en-GB"/>
        </w:rPr>
        <w:t>Royce Motor Cars is a wholly-owned subsidiary of the BMW Group and is a completely separate company from Rolls-Royce plc</w:t>
      </w:r>
      <w:r w:rsidR="00F27D6E" w:rsidRPr="00E24B1A">
        <w:rPr>
          <w:rFonts w:ascii="Gill Alt One MT Light" w:hAnsi="Gill Alt One MT Light" w:cs="Courier New"/>
          <w:color w:val="000000" w:themeColor="text1"/>
          <w:sz w:val="22"/>
          <w:szCs w:val="22"/>
          <w:lang w:val="en-GB"/>
        </w:rPr>
        <w:t>, the manufacturer of aircraft engines and propulsion systems</w:t>
      </w:r>
      <w:r w:rsidRPr="00E24B1A">
        <w:rPr>
          <w:rFonts w:ascii="Gill Alt One MT Light" w:hAnsi="Gill Alt One MT Light" w:cs="Courier New"/>
          <w:color w:val="000000" w:themeColor="text1"/>
          <w:sz w:val="22"/>
          <w:szCs w:val="22"/>
          <w:lang w:val="en-GB"/>
        </w:rPr>
        <w:t xml:space="preserve">. Over 1800 skilled men and </w:t>
      </w:r>
      <w:r w:rsidR="00F27D6E" w:rsidRPr="00E24B1A">
        <w:rPr>
          <w:rFonts w:ascii="Gill Alt One MT Light" w:hAnsi="Gill Alt One MT Light" w:cs="Courier New"/>
          <w:color w:val="000000" w:themeColor="text1"/>
          <w:sz w:val="22"/>
          <w:szCs w:val="22"/>
          <w:lang w:val="en-GB"/>
        </w:rPr>
        <w:t>women are employed at the Rolls-</w:t>
      </w:r>
      <w:r w:rsidRPr="00E24B1A">
        <w:rPr>
          <w:rFonts w:ascii="Gill Alt One MT Light" w:hAnsi="Gill Alt One MT Light" w:cs="Courier New"/>
          <w:color w:val="000000" w:themeColor="text1"/>
          <w:sz w:val="22"/>
          <w:szCs w:val="22"/>
          <w:lang w:val="en-GB"/>
        </w:rPr>
        <w:t>Royce Motor Cars’ head office and manufacturing plant at Goodwood, West Sussex, the only place in the world where the company’s super luxury motor cars are hand-built.</w:t>
      </w:r>
    </w:p>
    <w:p w14:paraId="7C206849" w14:textId="77777777" w:rsidR="00833223" w:rsidRPr="00E24B1A" w:rsidRDefault="00833223" w:rsidP="00C95075">
      <w:pPr>
        <w:spacing w:line="360" w:lineRule="auto"/>
        <w:rPr>
          <w:rFonts w:ascii="Gill Alt One MT Light" w:hAnsi="Gill Alt One MT Light"/>
          <w:b/>
          <w:bCs/>
          <w:color w:val="000000" w:themeColor="text1"/>
          <w:sz w:val="22"/>
          <w:szCs w:val="22"/>
          <w:u w:val="single"/>
          <w:lang w:val="en-GB"/>
        </w:rPr>
      </w:pPr>
    </w:p>
    <w:p w14:paraId="024DA159" w14:textId="77777777" w:rsidR="00C95075" w:rsidRPr="00E24B1A" w:rsidRDefault="00C95075" w:rsidP="00C95075">
      <w:pPr>
        <w:spacing w:line="360" w:lineRule="auto"/>
        <w:rPr>
          <w:rFonts w:ascii="Gill Alt One MT Light" w:hAnsi="Gill Alt One MT Light"/>
          <w:b/>
          <w:bCs/>
          <w:color w:val="000000" w:themeColor="text1"/>
          <w:sz w:val="22"/>
          <w:szCs w:val="22"/>
          <w:u w:val="single"/>
          <w:lang w:val="en-GB"/>
        </w:rPr>
      </w:pPr>
      <w:r w:rsidRPr="00E24B1A">
        <w:rPr>
          <w:rFonts w:ascii="Gill Alt One MT Light" w:hAnsi="Gill Alt One MT Light"/>
          <w:b/>
          <w:bCs/>
          <w:color w:val="000000" w:themeColor="text1"/>
          <w:sz w:val="22"/>
          <w:szCs w:val="22"/>
          <w:u w:val="single"/>
          <w:lang w:val="en-GB"/>
        </w:rPr>
        <w:t>Further information:</w:t>
      </w:r>
    </w:p>
    <w:p w14:paraId="77338B4D" w14:textId="77777777" w:rsidR="007C3772" w:rsidRPr="00E24B1A" w:rsidRDefault="00C95075" w:rsidP="00C95075">
      <w:pPr>
        <w:pStyle w:val="PlainText"/>
        <w:spacing w:line="360" w:lineRule="auto"/>
        <w:rPr>
          <w:rStyle w:val="Hyperlink"/>
          <w:rFonts w:ascii="Gill Alt One MT Light" w:hAnsi="Gill Alt One MT Light" w:cs="Courier New"/>
          <w:color w:val="000000" w:themeColor="text1"/>
          <w:sz w:val="22"/>
          <w:szCs w:val="22"/>
          <w:lang w:val="en-GB"/>
        </w:rPr>
      </w:pPr>
      <w:r w:rsidRPr="00E24B1A">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3" w:history="1">
        <w:r w:rsidRPr="00E24B1A">
          <w:rPr>
            <w:rStyle w:val="Hyperlink"/>
            <w:rFonts w:ascii="Gill Alt One MT Light" w:hAnsi="Gill Alt One MT Light"/>
            <w:color w:val="000000" w:themeColor="text1"/>
            <w:sz w:val="22"/>
            <w:szCs w:val="22"/>
            <w:lang w:val="en-GB"/>
          </w:rPr>
          <w:t>PressClub</w:t>
        </w:r>
      </w:hyperlink>
      <w:r w:rsidRPr="00E24B1A">
        <w:rPr>
          <w:rFonts w:ascii="Gill Alt One MT Light" w:hAnsi="Gill Alt One MT Light"/>
          <w:color w:val="000000" w:themeColor="text1"/>
          <w:sz w:val="22"/>
          <w:szCs w:val="22"/>
          <w:lang w:val="en-GB"/>
        </w:rPr>
        <w:t xml:space="preserve">. You can also find the communications team at Rolls-Royce Motor Cars on </w:t>
      </w:r>
      <w:hyperlink r:id="rId14" w:history="1">
        <w:r w:rsidRPr="00E24B1A">
          <w:rPr>
            <w:rStyle w:val="Hyperlink"/>
            <w:rFonts w:ascii="Gill Alt One MT Light" w:hAnsi="Gill Alt One MT Light"/>
            <w:color w:val="000000" w:themeColor="text1"/>
            <w:sz w:val="22"/>
            <w:szCs w:val="22"/>
            <w:lang w:val="en-GB"/>
          </w:rPr>
          <w:t>Twitter</w:t>
        </w:r>
      </w:hyperlink>
      <w:r w:rsidRPr="00E24B1A">
        <w:rPr>
          <w:rFonts w:ascii="Gill Alt One MT Light" w:hAnsi="Gill Alt One MT Light"/>
          <w:color w:val="000000" w:themeColor="text1"/>
          <w:sz w:val="22"/>
          <w:szCs w:val="22"/>
          <w:lang w:val="en-GB"/>
        </w:rPr>
        <w:t xml:space="preserve"> and </w:t>
      </w:r>
      <w:hyperlink r:id="rId15" w:history="1">
        <w:r w:rsidRPr="00E24B1A">
          <w:rPr>
            <w:rStyle w:val="Hyperlink"/>
            <w:rFonts w:ascii="Gill Alt One MT Light" w:hAnsi="Gill Alt One MT Light" w:cs="Courier New"/>
            <w:color w:val="000000" w:themeColor="text1"/>
            <w:sz w:val="22"/>
            <w:szCs w:val="22"/>
            <w:lang w:val="en-GB"/>
          </w:rPr>
          <w:t>Instagram</w:t>
        </w:r>
      </w:hyperlink>
    </w:p>
    <w:p w14:paraId="45C755D6" w14:textId="77777777" w:rsidR="00556828" w:rsidRDefault="00556828" w:rsidP="00C95075">
      <w:pPr>
        <w:pStyle w:val="PlainText"/>
        <w:spacing w:line="360" w:lineRule="auto"/>
        <w:rPr>
          <w:rStyle w:val="Hyperlink"/>
          <w:rFonts w:ascii="Gill Alt One MT Light" w:hAnsi="Gill Alt One MT Light" w:cs="Courier New"/>
          <w:color w:val="000000" w:themeColor="text1"/>
          <w:sz w:val="22"/>
          <w:szCs w:val="22"/>
          <w:lang w:val="en-GB"/>
        </w:rPr>
      </w:pPr>
    </w:p>
    <w:p w14:paraId="4D54DF7E" w14:textId="57548AA0" w:rsidR="00F31333" w:rsidRPr="00E24B1A" w:rsidRDefault="00ED1CF8" w:rsidP="00F31333">
      <w:pPr>
        <w:spacing w:line="360" w:lineRule="auto"/>
        <w:rPr>
          <w:rFonts w:ascii="Gill Alt One MT Light" w:hAnsi="Gill Alt One MT Light"/>
          <w:b/>
          <w:bCs/>
          <w:color w:val="000000" w:themeColor="text1"/>
          <w:sz w:val="22"/>
          <w:szCs w:val="22"/>
          <w:u w:val="single"/>
          <w:lang w:val="en-GB"/>
        </w:rPr>
      </w:pPr>
      <w:r>
        <w:rPr>
          <w:rFonts w:ascii="Gill Alt One MT Light" w:hAnsi="Gill Alt One MT Light"/>
          <w:b/>
          <w:bCs/>
          <w:color w:val="000000" w:themeColor="text1"/>
          <w:sz w:val="22"/>
          <w:szCs w:val="22"/>
          <w:u w:val="single"/>
          <w:lang w:val="en-GB"/>
        </w:rPr>
        <w:t>Specifications</w:t>
      </w:r>
      <w:r w:rsidR="00F31333" w:rsidRPr="00E24B1A">
        <w:rPr>
          <w:rFonts w:ascii="Gill Alt One MT Light" w:hAnsi="Gill Alt One MT Light"/>
          <w:b/>
          <w:bCs/>
          <w:color w:val="000000" w:themeColor="text1"/>
          <w:sz w:val="22"/>
          <w:szCs w:val="22"/>
          <w:u w:val="single"/>
          <w:lang w:val="en-GB"/>
        </w:rPr>
        <w:t>:</w:t>
      </w:r>
    </w:p>
    <w:tbl>
      <w:tblPr>
        <w:tblStyle w:val="TableGrid"/>
        <w:tblW w:w="0" w:type="auto"/>
        <w:tblLook w:val="04A0" w:firstRow="1" w:lastRow="0" w:firstColumn="1" w:lastColumn="0" w:noHBand="0" w:noVBand="1"/>
      </w:tblPr>
      <w:tblGrid>
        <w:gridCol w:w="3685"/>
        <w:gridCol w:w="5310"/>
      </w:tblGrid>
      <w:tr w:rsidR="00F31333" w14:paraId="33DBD867" w14:textId="77777777" w:rsidTr="00E869B8">
        <w:trPr>
          <w:trHeight w:val="144"/>
        </w:trPr>
        <w:tc>
          <w:tcPr>
            <w:tcW w:w="3685" w:type="dxa"/>
            <w:vAlign w:val="center"/>
          </w:tcPr>
          <w:p w14:paraId="78BC1CBF" w14:textId="61570240" w:rsidR="00F31333"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r w:rsidRPr="00ED1CF8">
              <w:rPr>
                <w:rStyle w:val="Hyperlink"/>
                <w:rFonts w:ascii="Gill Alt One MT Light" w:hAnsi="Gill Alt One MT Light" w:cs="Courier New"/>
                <w:b/>
                <w:color w:val="000000" w:themeColor="text1"/>
                <w:sz w:val="22"/>
                <w:szCs w:val="22"/>
                <w:u w:val="none"/>
                <w:lang w:val="en-GB"/>
              </w:rPr>
              <w:t>Exterior Paint</w:t>
            </w:r>
          </w:p>
        </w:tc>
        <w:tc>
          <w:tcPr>
            <w:tcW w:w="5310" w:type="dxa"/>
            <w:vAlign w:val="center"/>
          </w:tcPr>
          <w:p w14:paraId="63A7B51C" w14:textId="7217DCE0" w:rsidR="00F31333"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sidRPr="00ED1CF8">
              <w:rPr>
                <w:rStyle w:val="Hyperlink"/>
                <w:rFonts w:ascii="Gill Alt One MT Light" w:hAnsi="Gill Alt One MT Light" w:cs="Courier New"/>
                <w:color w:val="000000" w:themeColor="text1"/>
                <w:sz w:val="22"/>
                <w:szCs w:val="22"/>
                <w:u w:val="none"/>
                <w:lang w:val="en-GB"/>
              </w:rPr>
              <w:t>Magma Red</w:t>
            </w:r>
          </w:p>
        </w:tc>
      </w:tr>
      <w:tr w:rsidR="00F31333" w14:paraId="246B337B" w14:textId="77777777" w:rsidTr="00E869B8">
        <w:trPr>
          <w:trHeight w:val="144"/>
        </w:trPr>
        <w:tc>
          <w:tcPr>
            <w:tcW w:w="3685" w:type="dxa"/>
            <w:vAlign w:val="center"/>
          </w:tcPr>
          <w:p w14:paraId="1409AA1B" w14:textId="61FE4131" w:rsidR="00F31333"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r w:rsidRPr="00ED1CF8">
              <w:rPr>
                <w:rStyle w:val="Hyperlink"/>
                <w:rFonts w:ascii="Gill Alt One MT Light" w:hAnsi="Gill Alt One MT Light" w:cs="Courier New"/>
                <w:b/>
                <w:color w:val="000000" w:themeColor="text1"/>
                <w:sz w:val="22"/>
                <w:szCs w:val="22"/>
                <w:u w:val="none"/>
                <w:lang w:val="en-GB"/>
              </w:rPr>
              <w:t>Wheels</w:t>
            </w:r>
          </w:p>
        </w:tc>
        <w:tc>
          <w:tcPr>
            <w:tcW w:w="5310" w:type="dxa"/>
            <w:vAlign w:val="center"/>
          </w:tcPr>
          <w:p w14:paraId="51CF9A9C" w14:textId="4BC7D6B2" w:rsidR="00F31333"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22” 7-spoke Part Polished Shadow Wheels</w:t>
            </w:r>
          </w:p>
        </w:tc>
      </w:tr>
      <w:tr w:rsidR="00F31333" w14:paraId="4DBD9504" w14:textId="77777777" w:rsidTr="00E869B8">
        <w:trPr>
          <w:trHeight w:val="144"/>
        </w:trPr>
        <w:tc>
          <w:tcPr>
            <w:tcW w:w="3685" w:type="dxa"/>
            <w:vAlign w:val="center"/>
          </w:tcPr>
          <w:p w14:paraId="3FA2C33C" w14:textId="530BAFEF" w:rsidR="00F31333"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r w:rsidRPr="00ED1CF8">
              <w:rPr>
                <w:rStyle w:val="Hyperlink"/>
                <w:rFonts w:ascii="Gill Alt One MT Light" w:hAnsi="Gill Alt One MT Light" w:cs="Courier New"/>
                <w:b/>
                <w:color w:val="000000" w:themeColor="text1"/>
                <w:sz w:val="22"/>
                <w:szCs w:val="22"/>
                <w:u w:val="none"/>
                <w:lang w:val="en-GB"/>
              </w:rPr>
              <w:t>Exterior Options</w:t>
            </w:r>
          </w:p>
        </w:tc>
        <w:tc>
          <w:tcPr>
            <w:tcW w:w="5310" w:type="dxa"/>
            <w:vAlign w:val="center"/>
          </w:tcPr>
          <w:p w14:paraId="6228AE8F" w14:textId="02694742" w:rsidR="00F31333"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Panoramic Glass Roof</w:t>
            </w:r>
          </w:p>
        </w:tc>
      </w:tr>
      <w:tr w:rsidR="00ED1CF8" w14:paraId="039D5D16" w14:textId="77777777" w:rsidTr="00E869B8">
        <w:trPr>
          <w:trHeight w:val="144"/>
        </w:trPr>
        <w:tc>
          <w:tcPr>
            <w:tcW w:w="3685" w:type="dxa"/>
            <w:vAlign w:val="center"/>
          </w:tcPr>
          <w:p w14:paraId="5A4B143F" w14:textId="77777777" w:rsidR="00ED1CF8"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p>
        </w:tc>
        <w:tc>
          <w:tcPr>
            <w:tcW w:w="5310" w:type="dxa"/>
            <w:vAlign w:val="center"/>
          </w:tcPr>
          <w:p w14:paraId="0D54A728" w14:textId="1BDF63E1"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Up-lit Spirit of Ecstasy</w:t>
            </w:r>
          </w:p>
        </w:tc>
      </w:tr>
      <w:tr w:rsidR="00ED1CF8" w14:paraId="481ACAC3" w14:textId="77777777" w:rsidTr="00E869B8">
        <w:trPr>
          <w:trHeight w:val="144"/>
        </w:trPr>
        <w:tc>
          <w:tcPr>
            <w:tcW w:w="3685" w:type="dxa"/>
            <w:vAlign w:val="center"/>
          </w:tcPr>
          <w:p w14:paraId="1CDBECD8" w14:textId="77777777" w:rsidR="00ED1CF8"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p>
        </w:tc>
        <w:tc>
          <w:tcPr>
            <w:tcW w:w="5310" w:type="dxa"/>
            <w:vAlign w:val="center"/>
          </w:tcPr>
          <w:p w14:paraId="3C19E2B3" w14:textId="0BAE70E2"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Exterior Stainless Steel Package</w:t>
            </w:r>
          </w:p>
        </w:tc>
      </w:tr>
      <w:tr w:rsidR="00ED1CF8" w14:paraId="05DAAFAB" w14:textId="77777777" w:rsidTr="00E869B8">
        <w:trPr>
          <w:trHeight w:val="144"/>
        </w:trPr>
        <w:tc>
          <w:tcPr>
            <w:tcW w:w="3685" w:type="dxa"/>
            <w:vAlign w:val="center"/>
          </w:tcPr>
          <w:p w14:paraId="268AD87B" w14:textId="3E2D3404" w:rsidR="00ED1CF8"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r w:rsidRPr="00ED1CF8">
              <w:rPr>
                <w:rStyle w:val="Hyperlink"/>
                <w:rFonts w:ascii="Gill Alt One MT Light" w:hAnsi="Gill Alt One MT Light" w:cs="Courier New"/>
                <w:b/>
                <w:color w:val="000000" w:themeColor="text1"/>
                <w:sz w:val="22"/>
                <w:szCs w:val="22"/>
                <w:u w:val="none"/>
                <w:lang w:val="en-GB"/>
              </w:rPr>
              <w:lastRenderedPageBreak/>
              <w:t>Interior</w:t>
            </w:r>
          </w:p>
        </w:tc>
        <w:tc>
          <w:tcPr>
            <w:tcW w:w="5310" w:type="dxa"/>
            <w:vAlign w:val="center"/>
          </w:tcPr>
          <w:p w14:paraId="379FBB21" w14:textId="4D304445" w:rsidR="00ED1CF8" w:rsidRPr="00ED1CF8" w:rsidRDefault="00ED1CF8" w:rsidP="00ED1CF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 xml:space="preserve">Tan and Black / </w:t>
            </w:r>
          </w:p>
        </w:tc>
      </w:tr>
      <w:tr w:rsidR="00ED1CF8" w14:paraId="16A1AA37" w14:textId="77777777" w:rsidTr="00E869B8">
        <w:trPr>
          <w:trHeight w:val="144"/>
        </w:trPr>
        <w:tc>
          <w:tcPr>
            <w:tcW w:w="3685" w:type="dxa"/>
            <w:vAlign w:val="center"/>
          </w:tcPr>
          <w:p w14:paraId="56B9D387" w14:textId="45711EBD" w:rsidR="00ED1CF8" w:rsidRPr="00ED1CF8" w:rsidRDefault="00ED1CF8" w:rsidP="00E869B8">
            <w:pPr>
              <w:pStyle w:val="PlainText"/>
              <w:spacing w:line="360" w:lineRule="auto"/>
              <w:rPr>
                <w:rStyle w:val="Hyperlink"/>
                <w:rFonts w:ascii="Gill Alt One MT Light" w:hAnsi="Gill Alt One MT Light" w:cs="Courier New"/>
                <w:b/>
                <w:color w:val="000000" w:themeColor="text1"/>
                <w:sz w:val="22"/>
                <w:szCs w:val="22"/>
                <w:u w:val="none"/>
                <w:lang w:val="en-GB"/>
              </w:rPr>
            </w:pPr>
            <w:r w:rsidRPr="00ED1CF8">
              <w:rPr>
                <w:rStyle w:val="Hyperlink"/>
                <w:rFonts w:ascii="Gill Alt One MT Light" w:hAnsi="Gill Alt One MT Light" w:cs="Courier New"/>
                <w:b/>
                <w:color w:val="000000" w:themeColor="text1"/>
                <w:sz w:val="22"/>
                <w:szCs w:val="22"/>
                <w:u w:val="none"/>
                <w:lang w:val="en-GB"/>
              </w:rPr>
              <w:t>Interior Options</w:t>
            </w:r>
          </w:p>
        </w:tc>
        <w:tc>
          <w:tcPr>
            <w:tcW w:w="5310" w:type="dxa"/>
            <w:vAlign w:val="center"/>
          </w:tcPr>
          <w:p w14:paraId="31F4C7CC" w14:textId="58751ED7"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Front Massage Seats</w:t>
            </w:r>
          </w:p>
        </w:tc>
      </w:tr>
      <w:tr w:rsidR="00ED1CF8" w14:paraId="5080F7C7" w14:textId="77777777" w:rsidTr="00E869B8">
        <w:trPr>
          <w:trHeight w:val="144"/>
        </w:trPr>
        <w:tc>
          <w:tcPr>
            <w:tcW w:w="3685" w:type="dxa"/>
            <w:vAlign w:val="center"/>
          </w:tcPr>
          <w:p w14:paraId="278009A6"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75FEF16E" w14:textId="7EAE8001"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R-R Monogram on Headrests (Black)</w:t>
            </w:r>
          </w:p>
        </w:tc>
      </w:tr>
      <w:tr w:rsidR="00ED1CF8" w14:paraId="0901F24B" w14:textId="77777777" w:rsidTr="00E869B8">
        <w:trPr>
          <w:trHeight w:val="144"/>
        </w:trPr>
        <w:tc>
          <w:tcPr>
            <w:tcW w:w="3685" w:type="dxa"/>
            <w:vAlign w:val="center"/>
          </w:tcPr>
          <w:p w14:paraId="17B6D02A"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5B5C8FB5" w14:textId="2AB8CB10"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Seat Piping &amp; Coloured Stitching in Black</w:t>
            </w:r>
          </w:p>
        </w:tc>
      </w:tr>
      <w:tr w:rsidR="00ED1CF8" w14:paraId="325FAED4" w14:textId="77777777" w:rsidTr="00E869B8">
        <w:trPr>
          <w:trHeight w:val="144"/>
        </w:trPr>
        <w:tc>
          <w:tcPr>
            <w:tcW w:w="3685" w:type="dxa"/>
            <w:vAlign w:val="center"/>
          </w:tcPr>
          <w:p w14:paraId="57D78ED6"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038F7A9E" w14:textId="1BC2D408"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 xml:space="preserve">Embossed </w:t>
            </w:r>
            <w:proofErr w:type="spellStart"/>
            <w:r>
              <w:rPr>
                <w:rStyle w:val="Hyperlink"/>
                <w:rFonts w:ascii="Gill Alt One MT Light" w:hAnsi="Gill Alt One MT Light" w:cs="Courier New"/>
                <w:color w:val="000000" w:themeColor="text1"/>
                <w:sz w:val="22"/>
                <w:szCs w:val="22"/>
                <w:u w:val="none"/>
                <w:lang w:val="en-GB"/>
              </w:rPr>
              <w:t>SoE</w:t>
            </w:r>
            <w:proofErr w:type="spellEnd"/>
            <w:r>
              <w:rPr>
                <w:rStyle w:val="Hyperlink"/>
                <w:rFonts w:ascii="Gill Alt One MT Light" w:hAnsi="Gill Alt One MT Light" w:cs="Courier New"/>
                <w:color w:val="000000" w:themeColor="text1"/>
                <w:sz w:val="22"/>
                <w:szCs w:val="22"/>
                <w:u w:val="none"/>
                <w:lang w:val="en-GB"/>
              </w:rPr>
              <w:t xml:space="preserve"> on Doors</w:t>
            </w:r>
          </w:p>
        </w:tc>
      </w:tr>
      <w:tr w:rsidR="00ED1CF8" w14:paraId="650AA6D5" w14:textId="77777777" w:rsidTr="00E869B8">
        <w:trPr>
          <w:trHeight w:val="144"/>
        </w:trPr>
        <w:tc>
          <w:tcPr>
            <w:tcW w:w="3685" w:type="dxa"/>
            <w:vAlign w:val="center"/>
          </w:tcPr>
          <w:p w14:paraId="0336EF8E"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6D90BF60" w14:textId="41701EF9"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Heated Passenger Surrounds</w:t>
            </w:r>
          </w:p>
        </w:tc>
      </w:tr>
      <w:tr w:rsidR="00ED1CF8" w14:paraId="12542730" w14:textId="77777777" w:rsidTr="00E869B8">
        <w:trPr>
          <w:trHeight w:val="144"/>
        </w:trPr>
        <w:tc>
          <w:tcPr>
            <w:tcW w:w="3685" w:type="dxa"/>
            <w:vAlign w:val="center"/>
          </w:tcPr>
          <w:p w14:paraId="3A077BC3"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4C23BE9B" w14:textId="05611BB0"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Polished Stainless Steel Package</w:t>
            </w:r>
          </w:p>
        </w:tc>
      </w:tr>
      <w:tr w:rsidR="00ED1CF8" w14:paraId="031E87C4" w14:textId="77777777" w:rsidTr="00E869B8">
        <w:trPr>
          <w:trHeight w:val="144"/>
        </w:trPr>
        <w:tc>
          <w:tcPr>
            <w:tcW w:w="3685" w:type="dxa"/>
            <w:vAlign w:val="center"/>
          </w:tcPr>
          <w:p w14:paraId="56CDF777"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369B692C" w14:textId="202CF506"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Picnic Tables</w:t>
            </w:r>
          </w:p>
        </w:tc>
      </w:tr>
      <w:tr w:rsidR="00ED1CF8" w14:paraId="3406BE53" w14:textId="77777777" w:rsidTr="00E869B8">
        <w:trPr>
          <w:trHeight w:val="144"/>
        </w:trPr>
        <w:tc>
          <w:tcPr>
            <w:tcW w:w="3685" w:type="dxa"/>
            <w:vAlign w:val="center"/>
          </w:tcPr>
          <w:p w14:paraId="689923F7"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5605B53D" w14:textId="70A32D94"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Rear Seat Entertainment / TV function</w:t>
            </w:r>
          </w:p>
        </w:tc>
      </w:tr>
      <w:tr w:rsidR="00ED1CF8" w14:paraId="45B8E638" w14:textId="77777777" w:rsidTr="00E869B8">
        <w:trPr>
          <w:trHeight w:val="144"/>
        </w:trPr>
        <w:tc>
          <w:tcPr>
            <w:tcW w:w="3685" w:type="dxa"/>
            <w:vAlign w:val="center"/>
          </w:tcPr>
          <w:p w14:paraId="6ED824C6"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7507C260" w14:textId="3704C226"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Bespoke Audio</w:t>
            </w:r>
          </w:p>
        </w:tc>
      </w:tr>
      <w:tr w:rsidR="00ED1CF8" w14:paraId="0AD2EA59" w14:textId="77777777" w:rsidTr="00E869B8">
        <w:trPr>
          <w:trHeight w:val="144"/>
        </w:trPr>
        <w:tc>
          <w:tcPr>
            <w:tcW w:w="3685" w:type="dxa"/>
            <w:vAlign w:val="center"/>
          </w:tcPr>
          <w:p w14:paraId="47A1CF9E"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25A6CB53" w14:textId="2BB0C8EA"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roofErr w:type="spellStart"/>
            <w:r>
              <w:rPr>
                <w:rStyle w:val="Hyperlink"/>
                <w:rFonts w:ascii="Gill Alt One MT Light" w:hAnsi="Gill Alt One MT Light" w:cs="Courier New"/>
                <w:color w:val="000000" w:themeColor="text1"/>
                <w:sz w:val="22"/>
                <w:szCs w:val="22"/>
                <w:u w:val="none"/>
                <w:lang w:val="en-GB"/>
              </w:rPr>
              <w:t>Lambswool</w:t>
            </w:r>
            <w:proofErr w:type="spellEnd"/>
            <w:r>
              <w:rPr>
                <w:rStyle w:val="Hyperlink"/>
                <w:rFonts w:ascii="Gill Alt One MT Light" w:hAnsi="Gill Alt One MT Light" w:cs="Courier New"/>
                <w:color w:val="000000" w:themeColor="text1"/>
                <w:sz w:val="22"/>
                <w:szCs w:val="22"/>
                <w:u w:val="none"/>
                <w:lang w:val="en-GB"/>
              </w:rPr>
              <w:t xml:space="preserve"> </w:t>
            </w:r>
            <w:proofErr w:type="spellStart"/>
            <w:r>
              <w:rPr>
                <w:rStyle w:val="Hyperlink"/>
                <w:rFonts w:ascii="Gill Alt One MT Light" w:hAnsi="Gill Alt One MT Light" w:cs="Courier New"/>
                <w:color w:val="000000" w:themeColor="text1"/>
                <w:sz w:val="22"/>
                <w:szCs w:val="22"/>
                <w:u w:val="none"/>
                <w:lang w:val="en-GB"/>
              </w:rPr>
              <w:t>Floormats</w:t>
            </w:r>
            <w:proofErr w:type="spellEnd"/>
          </w:p>
        </w:tc>
      </w:tr>
      <w:tr w:rsidR="00ED1CF8" w14:paraId="370288FF" w14:textId="77777777" w:rsidTr="00E869B8">
        <w:trPr>
          <w:trHeight w:val="144"/>
        </w:trPr>
        <w:tc>
          <w:tcPr>
            <w:tcW w:w="3685" w:type="dxa"/>
            <w:vAlign w:val="center"/>
          </w:tcPr>
          <w:p w14:paraId="7A87DA78" w14:textId="77777777" w:rsid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p>
        </w:tc>
        <w:tc>
          <w:tcPr>
            <w:tcW w:w="5310" w:type="dxa"/>
            <w:vAlign w:val="center"/>
          </w:tcPr>
          <w:p w14:paraId="48D53943" w14:textId="3F6C259D" w:rsidR="00ED1CF8" w:rsidRPr="00ED1CF8" w:rsidRDefault="00ED1CF8" w:rsidP="00E869B8">
            <w:pPr>
              <w:pStyle w:val="PlainText"/>
              <w:spacing w:line="360" w:lineRule="auto"/>
              <w:rPr>
                <w:rStyle w:val="Hyperlink"/>
                <w:rFonts w:ascii="Gill Alt One MT Light" w:hAnsi="Gill Alt One MT Light" w:cs="Courier New"/>
                <w:color w:val="000000" w:themeColor="text1"/>
                <w:sz w:val="22"/>
                <w:szCs w:val="22"/>
                <w:u w:val="none"/>
                <w:lang w:val="en-GB"/>
              </w:rPr>
            </w:pPr>
            <w:r>
              <w:rPr>
                <w:rStyle w:val="Hyperlink"/>
                <w:rFonts w:ascii="Gill Alt One MT Light" w:hAnsi="Gill Alt One MT Light" w:cs="Courier New"/>
                <w:color w:val="000000" w:themeColor="text1"/>
                <w:sz w:val="22"/>
                <w:szCs w:val="22"/>
                <w:u w:val="none"/>
                <w:lang w:val="en-GB"/>
              </w:rPr>
              <w:t xml:space="preserve">Illuminated </w:t>
            </w:r>
            <w:proofErr w:type="spellStart"/>
            <w:r>
              <w:rPr>
                <w:rStyle w:val="Hyperlink"/>
                <w:rFonts w:ascii="Gill Alt One MT Light" w:hAnsi="Gill Alt One MT Light" w:cs="Courier New"/>
                <w:color w:val="000000" w:themeColor="text1"/>
                <w:sz w:val="22"/>
                <w:szCs w:val="22"/>
                <w:u w:val="none"/>
                <w:lang w:val="en-GB"/>
              </w:rPr>
              <w:t>Treadplates</w:t>
            </w:r>
            <w:proofErr w:type="spellEnd"/>
            <w:r>
              <w:rPr>
                <w:rStyle w:val="Hyperlink"/>
                <w:rFonts w:ascii="Gill Alt One MT Light" w:hAnsi="Gill Alt One MT Light" w:cs="Courier New"/>
                <w:color w:val="000000" w:themeColor="text1"/>
                <w:sz w:val="22"/>
                <w:szCs w:val="22"/>
                <w:u w:val="none"/>
                <w:lang w:val="en-GB"/>
              </w:rPr>
              <w:t xml:space="preserve"> – Cullinan</w:t>
            </w:r>
          </w:p>
        </w:tc>
      </w:tr>
    </w:tbl>
    <w:p w14:paraId="2D4676AC" w14:textId="77777777" w:rsidR="00F31333" w:rsidRDefault="00F31333" w:rsidP="00F31333">
      <w:pPr>
        <w:spacing w:line="360" w:lineRule="auto"/>
        <w:rPr>
          <w:rFonts w:ascii="Gill Alt One MT Light" w:hAnsi="Gill Alt One MT Light"/>
          <w:b/>
          <w:bCs/>
          <w:color w:val="000000" w:themeColor="text1"/>
          <w:sz w:val="22"/>
          <w:szCs w:val="22"/>
          <w:u w:val="single"/>
          <w:lang w:val="en-GB"/>
        </w:rPr>
      </w:pPr>
    </w:p>
    <w:p w14:paraId="45B42234" w14:textId="0E463F55" w:rsidR="00F31333" w:rsidRPr="00E24B1A" w:rsidRDefault="00F31333" w:rsidP="00F31333">
      <w:pPr>
        <w:spacing w:line="360" w:lineRule="auto"/>
        <w:rPr>
          <w:rFonts w:ascii="Gill Alt One MT Light" w:hAnsi="Gill Alt One MT Light"/>
          <w:b/>
          <w:bCs/>
          <w:color w:val="000000" w:themeColor="text1"/>
          <w:sz w:val="22"/>
          <w:szCs w:val="22"/>
          <w:u w:val="single"/>
          <w:lang w:val="en-GB"/>
        </w:rPr>
      </w:pPr>
      <w:r>
        <w:rPr>
          <w:rFonts w:ascii="Gill Alt One MT Light" w:hAnsi="Gill Alt One MT Light"/>
          <w:b/>
          <w:bCs/>
          <w:color w:val="000000" w:themeColor="text1"/>
          <w:sz w:val="22"/>
          <w:szCs w:val="22"/>
          <w:u w:val="single"/>
          <w:lang w:val="en-GB"/>
        </w:rPr>
        <w:t xml:space="preserve">Technical </w:t>
      </w:r>
      <w:r w:rsidR="00ED1CF8">
        <w:rPr>
          <w:rFonts w:ascii="Gill Alt One MT Light" w:hAnsi="Gill Alt One MT Light"/>
          <w:b/>
          <w:bCs/>
          <w:color w:val="000000" w:themeColor="text1"/>
          <w:sz w:val="22"/>
          <w:szCs w:val="22"/>
          <w:u w:val="single"/>
          <w:lang w:val="en-GB"/>
        </w:rPr>
        <w:t>Data</w:t>
      </w:r>
      <w:r w:rsidRPr="00E24B1A">
        <w:rPr>
          <w:rFonts w:ascii="Gill Alt One MT Light" w:hAnsi="Gill Alt One MT Light"/>
          <w:b/>
          <w:bCs/>
          <w:color w:val="000000" w:themeColor="text1"/>
          <w:sz w:val="22"/>
          <w:szCs w:val="22"/>
          <w:u w:val="single"/>
          <w:lang w:val="en-GB"/>
        </w:rPr>
        <w:t>:</w:t>
      </w:r>
    </w:p>
    <w:tbl>
      <w:tblPr>
        <w:tblStyle w:val="TableGrid"/>
        <w:tblW w:w="0" w:type="auto"/>
        <w:tblLook w:val="04A0" w:firstRow="1" w:lastRow="0" w:firstColumn="1" w:lastColumn="0" w:noHBand="0" w:noVBand="1"/>
      </w:tblPr>
      <w:tblGrid>
        <w:gridCol w:w="3685"/>
        <w:gridCol w:w="5310"/>
      </w:tblGrid>
      <w:tr w:rsidR="00F31333" w14:paraId="5D1D728A" w14:textId="77777777" w:rsidTr="00987ABA">
        <w:trPr>
          <w:trHeight w:val="144"/>
        </w:trPr>
        <w:tc>
          <w:tcPr>
            <w:tcW w:w="8995" w:type="dxa"/>
            <w:gridSpan w:val="2"/>
            <w:vAlign w:val="center"/>
          </w:tcPr>
          <w:p w14:paraId="5770780D" w14:textId="034FFE60"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sidRPr="009C2049">
              <w:rPr>
                <w:rFonts w:ascii="Gill Alt One MT Light" w:hAnsi="Gill Alt One MT Light"/>
                <w:b/>
                <w:bCs/>
                <w:sz w:val="22"/>
                <w:szCs w:val="22"/>
              </w:rPr>
              <w:t>Dimensions</w:t>
            </w:r>
          </w:p>
        </w:tc>
      </w:tr>
      <w:tr w:rsidR="00F31333" w14:paraId="677A84C8" w14:textId="77777777" w:rsidTr="00F31333">
        <w:trPr>
          <w:trHeight w:val="144"/>
        </w:trPr>
        <w:tc>
          <w:tcPr>
            <w:tcW w:w="3685" w:type="dxa"/>
            <w:vAlign w:val="center"/>
          </w:tcPr>
          <w:p w14:paraId="4DBFFA97" w14:textId="444A0D30"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sidRPr="009C2049">
              <w:rPr>
                <w:rFonts w:ascii="Gill Alt One MT Light" w:hAnsi="Gill Alt One MT Light"/>
                <w:sz w:val="22"/>
                <w:szCs w:val="22"/>
              </w:rPr>
              <w:t>Number of doors / seats</w:t>
            </w:r>
          </w:p>
        </w:tc>
        <w:tc>
          <w:tcPr>
            <w:tcW w:w="5310" w:type="dxa"/>
            <w:vAlign w:val="center"/>
          </w:tcPr>
          <w:p w14:paraId="58FD4041" w14:textId="58BAD410"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sidRPr="009C2049">
              <w:rPr>
                <w:rFonts w:ascii="Gill Alt One MT Light" w:hAnsi="Gill Alt One MT Light"/>
                <w:sz w:val="22"/>
                <w:szCs w:val="22"/>
              </w:rPr>
              <w:t>4 / 5</w:t>
            </w:r>
          </w:p>
        </w:tc>
      </w:tr>
      <w:tr w:rsidR="00F31333" w14:paraId="0BE58BFE" w14:textId="77777777" w:rsidTr="00F31333">
        <w:trPr>
          <w:trHeight w:val="144"/>
        </w:trPr>
        <w:tc>
          <w:tcPr>
            <w:tcW w:w="3685" w:type="dxa"/>
            <w:vAlign w:val="center"/>
          </w:tcPr>
          <w:p w14:paraId="6244C96A" w14:textId="6842E384"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sidRPr="009C2049">
              <w:rPr>
                <w:rFonts w:ascii="Gill Alt One MT Light" w:hAnsi="Gill Alt One MT Light"/>
                <w:sz w:val="22"/>
                <w:szCs w:val="22"/>
              </w:rPr>
              <w:t>Vehicle length</w:t>
            </w:r>
          </w:p>
        </w:tc>
        <w:tc>
          <w:tcPr>
            <w:tcW w:w="5310" w:type="dxa"/>
            <w:vAlign w:val="center"/>
          </w:tcPr>
          <w:p w14:paraId="03EFE2C5" w14:textId="455ACB37"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Pr>
                <w:rFonts w:ascii="Gill Alt One MT Light" w:hAnsi="Gill Alt One MT Light"/>
                <w:sz w:val="22"/>
                <w:szCs w:val="22"/>
              </w:rPr>
              <w:t xml:space="preserve">5341 mm </w:t>
            </w:r>
          </w:p>
        </w:tc>
      </w:tr>
      <w:tr w:rsidR="00F31333" w14:paraId="28B90D34" w14:textId="77777777" w:rsidTr="00F31333">
        <w:trPr>
          <w:trHeight w:val="144"/>
        </w:trPr>
        <w:tc>
          <w:tcPr>
            <w:tcW w:w="3685" w:type="dxa"/>
            <w:vAlign w:val="center"/>
          </w:tcPr>
          <w:p w14:paraId="003844C7" w14:textId="694BF250"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sidRPr="009C2049">
              <w:rPr>
                <w:rFonts w:ascii="Gill Alt One MT Light" w:hAnsi="Gill Alt One MT Light"/>
                <w:sz w:val="22"/>
                <w:szCs w:val="22"/>
              </w:rPr>
              <w:t>Vehicle width</w:t>
            </w:r>
          </w:p>
        </w:tc>
        <w:tc>
          <w:tcPr>
            <w:tcW w:w="5310" w:type="dxa"/>
            <w:vAlign w:val="center"/>
          </w:tcPr>
          <w:p w14:paraId="09B32DEF" w14:textId="4402FBFF"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Pr>
                <w:rFonts w:ascii="Gill Alt One MT Light" w:hAnsi="Gill Alt One MT Light"/>
                <w:sz w:val="22"/>
                <w:szCs w:val="22"/>
              </w:rPr>
              <w:t xml:space="preserve">2164 mm </w:t>
            </w:r>
          </w:p>
        </w:tc>
      </w:tr>
      <w:tr w:rsidR="00F31333" w14:paraId="6C5EF1ED" w14:textId="77777777" w:rsidTr="00F31333">
        <w:trPr>
          <w:trHeight w:val="144"/>
        </w:trPr>
        <w:tc>
          <w:tcPr>
            <w:tcW w:w="3685" w:type="dxa"/>
            <w:vAlign w:val="center"/>
          </w:tcPr>
          <w:p w14:paraId="5E3C4F91" w14:textId="719FD46E"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sidRPr="009C2049">
              <w:rPr>
                <w:rFonts w:ascii="Gill Alt One MT Light" w:hAnsi="Gill Alt One MT Light"/>
                <w:sz w:val="22"/>
                <w:szCs w:val="22"/>
              </w:rPr>
              <w:t>Vehicle height (</w:t>
            </w:r>
            <w:proofErr w:type="spellStart"/>
            <w:r w:rsidRPr="009C2049">
              <w:rPr>
                <w:rFonts w:ascii="Gill Alt One MT Light" w:hAnsi="Gill Alt One MT Light"/>
                <w:sz w:val="22"/>
                <w:szCs w:val="22"/>
              </w:rPr>
              <w:t>unladen</w:t>
            </w:r>
            <w:proofErr w:type="spellEnd"/>
            <w:r w:rsidRPr="009C2049">
              <w:rPr>
                <w:rFonts w:ascii="Gill Alt One MT Light" w:hAnsi="Gill Alt One MT Light"/>
                <w:sz w:val="22"/>
                <w:szCs w:val="22"/>
              </w:rPr>
              <w:t>)</w:t>
            </w:r>
          </w:p>
        </w:tc>
        <w:tc>
          <w:tcPr>
            <w:tcW w:w="5310" w:type="dxa"/>
            <w:vAlign w:val="center"/>
          </w:tcPr>
          <w:p w14:paraId="4AC5590C" w14:textId="157ECC2C" w:rsidR="00F31333" w:rsidRDefault="00F31333" w:rsidP="00F31333">
            <w:pPr>
              <w:pStyle w:val="PlainText"/>
              <w:spacing w:line="360" w:lineRule="auto"/>
              <w:rPr>
                <w:rStyle w:val="Hyperlink"/>
                <w:rFonts w:ascii="Gill Alt One MT Light" w:hAnsi="Gill Alt One MT Light" w:cs="Courier New"/>
                <w:color w:val="000000" w:themeColor="text1"/>
                <w:sz w:val="22"/>
                <w:szCs w:val="22"/>
                <w:lang w:val="en-GB"/>
              </w:rPr>
            </w:pPr>
            <w:r>
              <w:rPr>
                <w:rFonts w:ascii="Gill Alt One MT Light" w:hAnsi="Gill Alt One MT Light"/>
                <w:sz w:val="22"/>
                <w:szCs w:val="22"/>
              </w:rPr>
              <w:t xml:space="preserve">1835 mm </w:t>
            </w:r>
          </w:p>
        </w:tc>
      </w:tr>
      <w:tr w:rsidR="00F31333" w14:paraId="5D442975" w14:textId="77777777" w:rsidTr="00F31333">
        <w:trPr>
          <w:trHeight w:val="144"/>
        </w:trPr>
        <w:tc>
          <w:tcPr>
            <w:tcW w:w="3685" w:type="dxa"/>
            <w:vAlign w:val="center"/>
          </w:tcPr>
          <w:p w14:paraId="47197F71" w14:textId="1AF75ECC"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Wheelbase</w:t>
            </w:r>
          </w:p>
        </w:tc>
        <w:tc>
          <w:tcPr>
            <w:tcW w:w="5310" w:type="dxa"/>
            <w:vAlign w:val="center"/>
          </w:tcPr>
          <w:p w14:paraId="383AFA94" w14:textId="41584F30" w:rsidR="00F31333" w:rsidRPr="009C2049" w:rsidRDefault="00F31333" w:rsidP="00F31333">
            <w:pPr>
              <w:pStyle w:val="PlainText"/>
              <w:spacing w:line="360" w:lineRule="auto"/>
              <w:rPr>
                <w:rFonts w:ascii="Gill Alt One MT Light" w:hAnsi="Gill Alt One MT Light"/>
                <w:sz w:val="22"/>
                <w:szCs w:val="22"/>
              </w:rPr>
            </w:pPr>
            <w:r>
              <w:rPr>
                <w:rFonts w:ascii="Gill Alt One MT Light" w:hAnsi="Gill Alt One MT Light"/>
                <w:sz w:val="22"/>
                <w:szCs w:val="22"/>
              </w:rPr>
              <w:t xml:space="preserve">3295 mm </w:t>
            </w:r>
          </w:p>
        </w:tc>
      </w:tr>
      <w:tr w:rsidR="00F31333" w14:paraId="055ED5ED" w14:textId="77777777" w:rsidTr="00F31333">
        <w:trPr>
          <w:trHeight w:val="144"/>
        </w:trPr>
        <w:tc>
          <w:tcPr>
            <w:tcW w:w="3685" w:type="dxa"/>
            <w:vAlign w:val="center"/>
          </w:tcPr>
          <w:p w14:paraId="47856F31" w14:textId="224199C6"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Turning circle</w:t>
            </w:r>
          </w:p>
        </w:tc>
        <w:tc>
          <w:tcPr>
            <w:tcW w:w="5310" w:type="dxa"/>
            <w:vAlign w:val="center"/>
          </w:tcPr>
          <w:p w14:paraId="6507872F" w14:textId="49B50F01"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13.23 m</w:t>
            </w:r>
          </w:p>
        </w:tc>
      </w:tr>
      <w:tr w:rsidR="00F31333" w14:paraId="2FF11DA4" w14:textId="77777777" w:rsidTr="00F31333">
        <w:trPr>
          <w:trHeight w:val="144"/>
        </w:trPr>
        <w:tc>
          <w:tcPr>
            <w:tcW w:w="3685" w:type="dxa"/>
            <w:vAlign w:val="center"/>
          </w:tcPr>
          <w:p w14:paraId="4D705799" w14:textId="500AE422"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Boot volume</w:t>
            </w:r>
          </w:p>
        </w:tc>
        <w:tc>
          <w:tcPr>
            <w:tcW w:w="5310" w:type="dxa"/>
            <w:vAlign w:val="center"/>
          </w:tcPr>
          <w:p w14:paraId="69DD6112" w14:textId="0C831561" w:rsidR="00F31333" w:rsidRPr="009C2049" w:rsidRDefault="00F31333" w:rsidP="00F31333">
            <w:pPr>
              <w:pStyle w:val="PlainText"/>
              <w:spacing w:line="360" w:lineRule="auto"/>
              <w:rPr>
                <w:rFonts w:ascii="Gill Alt One MT Light" w:hAnsi="Gill Alt One MT Light"/>
                <w:sz w:val="22"/>
                <w:szCs w:val="22"/>
              </w:rPr>
            </w:pPr>
            <w:r>
              <w:rPr>
                <w:rFonts w:ascii="Gill Alt One MT Light" w:hAnsi="Gill Alt One MT Light"/>
                <w:sz w:val="22"/>
                <w:szCs w:val="22"/>
              </w:rPr>
              <w:t>600 litres / 1,930 litres (with rear seats folded)</w:t>
            </w:r>
          </w:p>
        </w:tc>
      </w:tr>
      <w:tr w:rsidR="00F31333" w14:paraId="3E96C068" w14:textId="77777777" w:rsidTr="00D757A3">
        <w:trPr>
          <w:trHeight w:val="144"/>
        </w:trPr>
        <w:tc>
          <w:tcPr>
            <w:tcW w:w="8995" w:type="dxa"/>
            <w:gridSpan w:val="2"/>
            <w:vAlign w:val="center"/>
          </w:tcPr>
          <w:p w14:paraId="369B7DB1" w14:textId="49F6F690"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b/>
                <w:bCs/>
                <w:sz w:val="22"/>
                <w:szCs w:val="22"/>
              </w:rPr>
              <w:t>Weight</w:t>
            </w:r>
          </w:p>
        </w:tc>
      </w:tr>
      <w:tr w:rsidR="00F31333" w14:paraId="4F237DE2" w14:textId="77777777" w:rsidTr="00F31333">
        <w:trPr>
          <w:trHeight w:val="77"/>
        </w:trPr>
        <w:tc>
          <w:tcPr>
            <w:tcW w:w="3685" w:type="dxa"/>
            <w:vAlign w:val="center"/>
          </w:tcPr>
          <w:p w14:paraId="00E37822" w14:textId="1FA11E52" w:rsidR="00F31333" w:rsidRPr="009C2049" w:rsidRDefault="00F31333" w:rsidP="00F31333">
            <w:pPr>
              <w:pStyle w:val="PlainText"/>
              <w:spacing w:line="360" w:lineRule="auto"/>
              <w:rPr>
                <w:rFonts w:ascii="Gill Alt One MT Light" w:hAnsi="Gill Alt One MT Light"/>
                <w:b/>
                <w:bCs/>
                <w:sz w:val="22"/>
                <w:szCs w:val="22"/>
              </w:rPr>
            </w:pPr>
            <w:proofErr w:type="spellStart"/>
            <w:r w:rsidRPr="009C2049">
              <w:rPr>
                <w:rFonts w:ascii="Gill Alt One MT Light" w:hAnsi="Gill Alt One MT Light"/>
                <w:sz w:val="22"/>
                <w:szCs w:val="22"/>
              </w:rPr>
              <w:t>Unladen</w:t>
            </w:r>
            <w:proofErr w:type="spellEnd"/>
            <w:r w:rsidRPr="009C2049">
              <w:rPr>
                <w:rFonts w:ascii="Gill Alt One MT Light" w:hAnsi="Gill Alt One MT Light"/>
                <w:sz w:val="22"/>
                <w:szCs w:val="22"/>
              </w:rPr>
              <w:t xml:space="preserve"> weight (DIN)</w:t>
            </w:r>
          </w:p>
        </w:tc>
        <w:tc>
          <w:tcPr>
            <w:tcW w:w="5310" w:type="dxa"/>
            <w:vAlign w:val="center"/>
          </w:tcPr>
          <w:p w14:paraId="31845358" w14:textId="748B7045" w:rsidR="00F31333" w:rsidRPr="009C2049" w:rsidRDefault="00F31333" w:rsidP="00F31333">
            <w:pPr>
              <w:pStyle w:val="PlainText"/>
              <w:spacing w:line="360" w:lineRule="auto"/>
              <w:rPr>
                <w:rFonts w:ascii="Gill Alt One MT Light" w:hAnsi="Gill Alt One MT Light"/>
                <w:sz w:val="22"/>
                <w:szCs w:val="22"/>
              </w:rPr>
            </w:pPr>
            <w:r>
              <w:rPr>
                <w:rFonts w:ascii="Gill Alt One MT Light" w:hAnsi="Gill Alt One MT Light"/>
                <w:sz w:val="22"/>
                <w:szCs w:val="22"/>
              </w:rPr>
              <w:t>2</w:t>
            </w:r>
            <w:r w:rsidR="001D5255">
              <w:rPr>
                <w:rFonts w:ascii="Gill Alt One MT Light" w:hAnsi="Gill Alt One MT Light"/>
                <w:sz w:val="22"/>
                <w:szCs w:val="22"/>
              </w:rPr>
              <w:t>,</w:t>
            </w:r>
            <w:r>
              <w:rPr>
                <w:rFonts w:ascii="Gill Alt One MT Light" w:hAnsi="Gill Alt One MT Light"/>
                <w:sz w:val="22"/>
                <w:szCs w:val="22"/>
              </w:rPr>
              <w:t xml:space="preserve">660 kg </w:t>
            </w:r>
          </w:p>
        </w:tc>
      </w:tr>
      <w:tr w:rsidR="00F31333" w14:paraId="4E54B8CE" w14:textId="77777777" w:rsidTr="00A76566">
        <w:trPr>
          <w:trHeight w:val="144"/>
        </w:trPr>
        <w:tc>
          <w:tcPr>
            <w:tcW w:w="8995" w:type="dxa"/>
            <w:gridSpan w:val="2"/>
            <w:vAlign w:val="center"/>
          </w:tcPr>
          <w:p w14:paraId="1106947E" w14:textId="3B708808"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b/>
                <w:bCs/>
                <w:sz w:val="22"/>
                <w:szCs w:val="22"/>
              </w:rPr>
              <w:t>Engine</w:t>
            </w:r>
          </w:p>
        </w:tc>
      </w:tr>
      <w:tr w:rsidR="00F31333" w14:paraId="27C9D8BE" w14:textId="77777777" w:rsidTr="00F31333">
        <w:trPr>
          <w:trHeight w:val="144"/>
        </w:trPr>
        <w:tc>
          <w:tcPr>
            <w:tcW w:w="3685" w:type="dxa"/>
            <w:vAlign w:val="center"/>
          </w:tcPr>
          <w:p w14:paraId="0F2C1C97" w14:textId="058CB3DD" w:rsidR="00F31333" w:rsidRPr="009C2049" w:rsidRDefault="00F31333" w:rsidP="00F31333">
            <w:pPr>
              <w:pStyle w:val="PlainText"/>
              <w:spacing w:line="360" w:lineRule="auto"/>
              <w:rPr>
                <w:rFonts w:ascii="Gill Alt One MT Light" w:hAnsi="Gill Alt One MT Light"/>
                <w:b/>
                <w:bCs/>
                <w:sz w:val="22"/>
                <w:szCs w:val="22"/>
              </w:rPr>
            </w:pPr>
            <w:r w:rsidRPr="009C2049">
              <w:rPr>
                <w:rFonts w:ascii="Gill Alt One MT Light" w:hAnsi="Gill Alt One MT Light"/>
                <w:sz w:val="22"/>
                <w:szCs w:val="22"/>
              </w:rPr>
              <w:t>Engine / cylinders / valves</w:t>
            </w:r>
          </w:p>
        </w:tc>
        <w:tc>
          <w:tcPr>
            <w:tcW w:w="5310" w:type="dxa"/>
            <w:vAlign w:val="center"/>
          </w:tcPr>
          <w:p w14:paraId="2A5185BA" w14:textId="3A3CA058"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6.75 l</w:t>
            </w:r>
            <w:r>
              <w:rPr>
                <w:rFonts w:ascii="Gill Alt One MT Light" w:hAnsi="Gill Alt One MT Light"/>
                <w:sz w:val="22"/>
                <w:szCs w:val="22"/>
              </w:rPr>
              <w:t>i</w:t>
            </w:r>
            <w:r w:rsidRPr="009C2049">
              <w:rPr>
                <w:rFonts w:ascii="Gill Alt One MT Light" w:hAnsi="Gill Alt One MT Light"/>
                <w:sz w:val="22"/>
                <w:szCs w:val="22"/>
              </w:rPr>
              <w:t>tr</w:t>
            </w:r>
            <w:r>
              <w:rPr>
                <w:rFonts w:ascii="Gill Alt One MT Light" w:hAnsi="Gill Alt One MT Light"/>
                <w:sz w:val="22"/>
                <w:szCs w:val="22"/>
              </w:rPr>
              <w:t>es</w:t>
            </w:r>
            <w:r w:rsidRPr="009C2049">
              <w:rPr>
                <w:rFonts w:ascii="Gill Alt One MT Light" w:hAnsi="Gill Alt One MT Light"/>
                <w:sz w:val="22"/>
                <w:szCs w:val="22"/>
              </w:rPr>
              <w:t xml:space="preserve"> / 12 / 48</w:t>
            </w:r>
          </w:p>
        </w:tc>
      </w:tr>
      <w:tr w:rsidR="00F31333" w:rsidRPr="00F31333" w14:paraId="3C1083C3" w14:textId="77777777" w:rsidTr="00F31333">
        <w:trPr>
          <w:trHeight w:val="144"/>
        </w:trPr>
        <w:tc>
          <w:tcPr>
            <w:tcW w:w="3685" w:type="dxa"/>
            <w:vAlign w:val="center"/>
          </w:tcPr>
          <w:p w14:paraId="15B44BA0" w14:textId="609BA0E9"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Power output @ engine speed</w:t>
            </w:r>
          </w:p>
        </w:tc>
        <w:tc>
          <w:tcPr>
            <w:tcW w:w="5310" w:type="dxa"/>
            <w:vAlign w:val="center"/>
          </w:tcPr>
          <w:p w14:paraId="40C5F4D8" w14:textId="2E124BF7" w:rsidR="00F31333" w:rsidRPr="00F31333" w:rsidRDefault="00F31333" w:rsidP="00F31333">
            <w:pPr>
              <w:pStyle w:val="PlainText"/>
              <w:spacing w:line="360" w:lineRule="auto"/>
              <w:rPr>
                <w:rFonts w:ascii="Gill Alt One MT Light" w:hAnsi="Gill Alt One MT Light"/>
                <w:sz w:val="22"/>
                <w:szCs w:val="22"/>
                <w:lang w:val="de-DE"/>
              </w:rPr>
            </w:pPr>
            <w:r>
              <w:rPr>
                <w:rFonts w:ascii="Gill Alt One MT Light" w:hAnsi="Gill Alt One MT Light"/>
                <w:sz w:val="22"/>
                <w:szCs w:val="22"/>
                <w:lang w:val="de-DE"/>
              </w:rPr>
              <w:t>563 bhp</w:t>
            </w:r>
            <w:r w:rsidRPr="009C2049">
              <w:rPr>
                <w:rFonts w:ascii="Gill Alt One MT Light" w:hAnsi="Gill Alt One MT Light"/>
                <w:sz w:val="22"/>
                <w:szCs w:val="22"/>
                <w:lang w:val="de-DE"/>
              </w:rPr>
              <w:t xml:space="preserve"> @ 5000 rpm</w:t>
            </w:r>
          </w:p>
        </w:tc>
      </w:tr>
      <w:tr w:rsidR="00F31333" w14:paraId="626AAE66" w14:textId="77777777" w:rsidTr="00F31333">
        <w:trPr>
          <w:trHeight w:val="144"/>
        </w:trPr>
        <w:tc>
          <w:tcPr>
            <w:tcW w:w="3685" w:type="dxa"/>
            <w:vAlign w:val="center"/>
          </w:tcPr>
          <w:p w14:paraId="099B3F0A" w14:textId="31B15B38"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Max torque @ engine speed</w:t>
            </w:r>
          </w:p>
        </w:tc>
        <w:tc>
          <w:tcPr>
            <w:tcW w:w="5310" w:type="dxa"/>
            <w:vAlign w:val="center"/>
          </w:tcPr>
          <w:p w14:paraId="23CE283E" w14:textId="7C0536DA" w:rsidR="00F31333" w:rsidRPr="009C2049" w:rsidRDefault="00F31333" w:rsidP="00F31333">
            <w:pPr>
              <w:pStyle w:val="PlainText"/>
              <w:spacing w:line="360" w:lineRule="auto"/>
              <w:rPr>
                <w:rFonts w:ascii="Gill Alt One MT Light" w:hAnsi="Gill Alt One MT Light"/>
                <w:sz w:val="22"/>
                <w:szCs w:val="22"/>
                <w:lang w:val="de-DE"/>
              </w:rPr>
            </w:pPr>
            <w:r w:rsidRPr="009C2049">
              <w:rPr>
                <w:rFonts w:ascii="Gill Alt One MT Light" w:hAnsi="Gill Alt One MT Light"/>
                <w:sz w:val="22"/>
                <w:szCs w:val="22"/>
              </w:rPr>
              <w:t>850 Nm @ 1600 rpm</w:t>
            </w:r>
          </w:p>
        </w:tc>
      </w:tr>
      <w:tr w:rsidR="00F31333" w14:paraId="6E156F6A" w14:textId="77777777" w:rsidTr="00F31333">
        <w:trPr>
          <w:trHeight w:val="144"/>
        </w:trPr>
        <w:tc>
          <w:tcPr>
            <w:tcW w:w="3685" w:type="dxa"/>
            <w:vAlign w:val="center"/>
          </w:tcPr>
          <w:p w14:paraId="70DE66FA" w14:textId="47602407"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Fuel type</w:t>
            </w:r>
            <w:r w:rsidRPr="009C2049">
              <w:rPr>
                <w:rFonts w:ascii="Gill Alt One MT Light" w:hAnsi="Gill Alt One MT Light"/>
                <w:sz w:val="22"/>
                <w:szCs w:val="22"/>
                <w:vertAlign w:val="superscript"/>
              </w:rPr>
              <w:t>1</w:t>
            </w:r>
          </w:p>
        </w:tc>
        <w:tc>
          <w:tcPr>
            <w:tcW w:w="5310" w:type="dxa"/>
            <w:vAlign w:val="center"/>
          </w:tcPr>
          <w:p w14:paraId="1F21754A" w14:textId="4E52F762"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Petrol</w:t>
            </w:r>
          </w:p>
        </w:tc>
      </w:tr>
      <w:tr w:rsidR="00F31333" w14:paraId="05B07825" w14:textId="77777777" w:rsidTr="000E3403">
        <w:trPr>
          <w:trHeight w:val="144"/>
        </w:trPr>
        <w:tc>
          <w:tcPr>
            <w:tcW w:w="8995" w:type="dxa"/>
            <w:gridSpan w:val="2"/>
            <w:vAlign w:val="center"/>
          </w:tcPr>
          <w:p w14:paraId="0A922D12" w14:textId="10C498C8"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b/>
                <w:bCs/>
                <w:sz w:val="22"/>
                <w:szCs w:val="22"/>
              </w:rPr>
              <w:t>Performance</w:t>
            </w:r>
          </w:p>
        </w:tc>
      </w:tr>
      <w:tr w:rsidR="00F31333" w14:paraId="5A50CD6D" w14:textId="77777777" w:rsidTr="00F31333">
        <w:trPr>
          <w:trHeight w:val="144"/>
        </w:trPr>
        <w:tc>
          <w:tcPr>
            <w:tcW w:w="3685" w:type="dxa"/>
            <w:vAlign w:val="center"/>
          </w:tcPr>
          <w:p w14:paraId="6044538D" w14:textId="68E5BB04" w:rsidR="00F31333" w:rsidRPr="009C2049" w:rsidRDefault="00F31333" w:rsidP="00F31333">
            <w:pPr>
              <w:pStyle w:val="PlainText"/>
              <w:spacing w:line="360" w:lineRule="auto"/>
              <w:rPr>
                <w:rFonts w:ascii="Gill Alt One MT Light" w:hAnsi="Gill Alt One MT Light"/>
                <w:b/>
                <w:bCs/>
                <w:sz w:val="22"/>
                <w:szCs w:val="22"/>
              </w:rPr>
            </w:pPr>
            <w:r w:rsidRPr="009C2049">
              <w:rPr>
                <w:rFonts w:ascii="Gill Alt One MT Light" w:hAnsi="Gill Alt One MT Light"/>
                <w:sz w:val="22"/>
                <w:szCs w:val="22"/>
              </w:rPr>
              <w:t>Top speed</w:t>
            </w:r>
          </w:p>
        </w:tc>
        <w:tc>
          <w:tcPr>
            <w:tcW w:w="5310" w:type="dxa"/>
            <w:vAlign w:val="center"/>
          </w:tcPr>
          <w:p w14:paraId="38462FC6" w14:textId="072F733C" w:rsidR="00F31333" w:rsidRPr="009C2049" w:rsidRDefault="00F31333" w:rsidP="001D5255">
            <w:pPr>
              <w:pStyle w:val="PlainText"/>
              <w:spacing w:line="360" w:lineRule="auto"/>
              <w:rPr>
                <w:rFonts w:ascii="Gill Alt One MT Light" w:hAnsi="Gill Alt One MT Light"/>
                <w:sz w:val="22"/>
                <w:szCs w:val="22"/>
              </w:rPr>
            </w:pPr>
            <w:r w:rsidRPr="009C2049">
              <w:rPr>
                <w:rFonts w:ascii="Gill Alt One MT Light" w:hAnsi="Gill Alt One MT Light"/>
                <w:sz w:val="22"/>
                <w:szCs w:val="22"/>
              </w:rPr>
              <w:t>250 km/h (</w:t>
            </w:r>
            <w:r w:rsidR="001D5255">
              <w:rPr>
                <w:rFonts w:ascii="Gill Alt One MT Light" w:hAnsi="Gill Alt One MT Light"/>
                <w:sz w:val="22"/>
                <w:szCs w:val="22"/>
              </w:rPr>
              <w:t>limited</w:t>
            </w:r>
            <w:r w:rsidRPr="009C2049">
              <w:rPr>
                <w:rFonts w:ascii="Gill Alt One MT Light" w:hAnsi="Gill Alt One MT Light"/>
                <w:sz w:val="22"/>
                <w:szCs w:val="22"/>
              </w:rPr>
              <w:t>)</w:t>
            </w:r>
          </w:p>
        </w:tc>
      </w:tr>
      <w:tr w:rsidR="00F31333" w14:paraId="4E51BD63" w14:textId="77777777" w:rsidTr="00060DE1">
        <w:trPr>
          <w:trHeight w:val="144"/>
        </w:trPr>
        <w:tc>
          <w:tcPr>
            <w:tcW w:w="8995" w:type="dxa"/>
            <w:gridSpan w:val="2"/>
            <w:vAlign w:val="center"/>
          </w:tcPr>
          <w:p w14:paraId="205C8D02" w14:textId="2533EF6E" w:rsidR="00F31333" w:rsidRPr="009C2049" w:rsidRDefault="00F31333" w:rsidP="00F31333">
            <w:pPr>
              <w:pStyle w:val="PlainText"/>
              <w:spacing w:line="360" w:lineRule="auto"/>
              <w:rPr>
                <w:rFonts w:ascii="Gill Alt One MT Light" w:hAnsi="Gill Alt One MT Light"/>
                <w:sz w:val="22"/>
                <w:szCs w:val="22"/>
              </w:rPr>
            </w:pPr>
            <w:r w:rsidRPr="009C2049">
              <w:rPr>
                <w:rFonts w:ascii="Gill Alt One MT Light" w:hAnsi="Gill Alt One MT Light"/>
                <w:b/>
                <w:bCs/>
                <w:sz w:val="22"/>
                <w:szCs w:val="22"/>
              </w:rPr>
              <w:t>Fuel Efficiency</w:t>
            </w:r>
          </w:p>
        </w:tc>
      </w:tr>
      <w:tr w:rsidR="00F31333" w14:paraId="0FC19D08" w14:textId="77777777" w:rsidTr="00F31333">
        <w:trPr>
          <w:trHeight w:val="144"/>
        </w:trPr>
        <w:tc>
          <w:tcPr>
            <w:tcW w:w="3685" w:type="dxa"/>
            <w:vAlign w:val="center"/>
          </w:tcPr>
          <w:p w14:paraId="2511B491" w14:textId="11B20185" w:rsidR="00F31333" w:rsidRPr="009C2049" w:rsidRDefault="00F31333" w:rsidP="00F31333">
            <w:pPr>
              <w:pStyle w:val="PlainText"/>
              <w:spacing w:line="360" w:lineRule="auto"/>
              <w:rPr>
                <w:rFonts w:ascii="Gill Alt One MT Light" w:hAnsi="Gill Alt One MT Light"/>
                <w:b/>
                <w:bCs/>
                <w:sz w:val="22"/>
                <w:szCs w:val="22"/>
              </w:rPr>
            </w:pPr>
            <w:r w:rsidRPr="009C2049">
              <w:rPr>
                <w:rFonts w:ascii="Gill Alt One MT Light" w:hAnsi="Gill Alt One MT Light"/>
                <w:color w:val="000000"/>
                <w:sz w:val="22"/>
                <w:szCs w:val="22"/>
              </w:rPr>
              <w:lastRenderedPageBreak/>
              <w:t>Fuel Consumption (combined)</w:t>
            </w:r>
            <w:r w:rsidRPr="009C2049">
              <w:rPr>
                <w:rFonts w:ascii="Gill Alt One MT Light" w:hAnsi="Gill Alt One MT Light"/>
                <w:color w:val="000000"/>
                <w:sz w:val="22"/>
                <w:szCs w:val="22"/>
                <w:vertAlign w:val="superscript"/>
              </w:rPr>
              <w:t>2</w:t>
            </w:r>
          </w:p>
        </w:tc>
        <w:tc>
          <w:tcPr>
            <w:tcW w:w="5310" w:type="dxa"/>
            <w:vAlign w:val="center"/>
          </w:tcPr>
          <w:p w14:paraId="3348F6CB" w14:textId="48A1717C" w:rsidR="00F31333" w:rsidRPr="009C2049" w:rsidRDefault="00F31333" w:rsidP="001D5255">
            <w:pPr>
              <w:pStyle w:val="PlainText"/>
              <w:spacing w:line="360" w:lineRule="auto"/>
              <w:rPr>
                <w:rFonts w:ascii="Gill Alt One MT Light" w:hAnsi="Gill Alt One MT Light"/>
                <w:sz w:val="22"/>
                <w:szCs w:val="22"/>
              </w:rPr>
            </w:pPr>
            <w:r w:rsidRPr="009C2049">
              <w:rPr>
                <w:rFonts w:ascii="Gill Alt One MT Light" w:hAnsi="Gill Alt One MT Light"/>
                <w:color w:val="000000"/>
                <w:sz w:val="22"/>
                <w:szCs w:val="22"/>
              </w:rPr>
              <w:t xml:space="preserve">15 </w:t>
            </w:r>
            <w:proofErr w:type="spellStart"/>
            <w:r w:rsidRPr="009C2049">
              <w:rPr>
                <w:rFonts w:ascii="Gill Alt One MT Light" w:hAnsi="Gill Alt One MT Light"/>
                <w:color w:val="000000"/>
                <w:sz w:val="22"/>
                <w:szCs w:val="22"/>
              </w:rPr>
              <w:t>ltr</w:t>
            </w:r>
            <w:proofErr w:type="spellEnd"/>
            <w:r w:rsidR="001D5255">
              <w:rPr>
                <w:rFonts w:ascii="Gill Alt One MT Light" w:hAnsi="Gill Alt One MT Light"/>
                <w:color w:val="000000"/>
                <w:sz w:val="22"/>
                <w:szCs w:val="22"/>
              </w:rPr>
              <w:t>/100km</w:t>
            </w:r>
          </w:p>
        </w:tc>
      </w:tr>
      <w:tr w:rsidR="00F31333" w14:paraId="18367F0A" w14:textId="77777777" w:rsidTr="00F31333">
        <w:trPr>
          <w:trHeight w:val="144"/>
        </w:trPr>
        <w:tc>
          <w:tcPr>
            <w:tcW w:w="3685" w:type="dxa"/>
            <w:vAlign w:val="center"/>
          </w:tcPr>
          <w:p w14:paraId="607033FB" w14:textId="7DB472BA" w:rsidR="00F31333" w:rsidRPr="009C2049" w:rsidRDefault="00F31333" w:rsidP="00F31333">
            <w:pPr>
              <w:pStyle w:val="PlainText"/>
              <w:spacing w:line="360" w:lineRule="auto"/>
              <w:rPr>
                <w:rFonts w:ascii="Gill Alt One MT Light" w:hAnsi="Gill Alt One MT Light"/>
                <w:color w:val="000000"/>
                <w:sz w:val="22"/>
                <w:szCs w:val="22"/>
              </w:rPr>
            </w:pPr>
            <w:r w:rsidRPr="009C2049">
              <w:rPr>
                <w:rFonts w:ascii="Gill Alt One MT Light" w:hAnsi="Gill Alt One MT Light"/>
                <w:color w:val="000000"/>
                <w:sz w:val="22"/>
                <w:szCs w:val="22"/>
              </w:rPr>
              <w:t>CO</w:t>
            </w:r>
            <w:r w:rsidRPr="001D5255">
              <w:rPr>
                <w:rFonts w:ascii="Gill Alt One MT Light" w:hAnsi="Gill Alt One MT Light"/>
                <w:color w:val="000000"/>
                <w:sz w:val="22"/>
                <w:szCs w:val="22"/>
                <w:vertAlign w:val="subscript"/>
              </w:rPr>
              <w:t>2</w:t>
            </w:r>
            <w:r w:rsidRPr="009C2049">
              <w:rPr>
                <w:rFonts w:ascii="Gill Alt One MT Light" w:hAnsi="Gill Alt One MT Light"/>
                <w:color w:val="000000"/>
                <w:sz w:val="22"/>
                <w:szCs w:val="22"/>
              </w:rPr>
              <w:t xml:space="preserve"> Emissions (combined)</w:t>
            </w:r>
            <w:r w:rsidRPr="009C2049">
              <w:rPr>
                <w:rFonts w:ascii="Gill Alt One MT Light" w:hAnsi="Gill Alt One MT Light"/>
                <w:color w:val="000000"/>
                <w:sz w:val="22"/>
                <w:szCs w:val="22"/>
                <w:vertAlign w:val="superscript"/>
              </w:rPr>
              <w:t>2</w:t>
            </w:r>
          </w:p>
        </w:tc>
        <w:tc>
          <w:tcPr>
            <w:tcW w:w="5310" w:type="dxa"/>
            <w:vAlign w:val="center"/>
          </w:tcPr>
          <w:p w14:paraId="4B86FE66" w14:textId="0EA25072" w:rsidR="00F31333" w:rsidRPr="009C2049" w:rsidRDefault="00F31333" w:rsidP="00F31333">
            <w:pPr>
              <w:pStyle w:val="PlainText"/>
              <w:spacing w:line="360" w:lineRule="auto"/>
              <w:rPr>
                <w:rFonts w:ascii="Gill Alt One MT Light" w:hAnsi="Gill Alt One MT Light"/>
                <w:color w:val="000000"/>
                <w:sz w:val="22"/>
                <w:szCs w:val="22"/>
              </w:rPr>
            </w:pPr>
            <w:r w:rsidRPr="009C2049">
              <w:rPr>
                <w:rFonts w:ascii="Gill Alt One MT Light" w:hAnsi="Gill Alt One MT Light"/>
                <w:color w:val="000000"/>
                <w:sz w:val="22"/>
                <w:szCs w:val="22"/>
              </w:rPr>
              <w:t>341 g/km</w:t>
            </w:r>
          </w:p>
        </w:tc>
      </w:tr>
    </w:tbl>
    <w:p w14:paraId="1AEE66C1" w14:textId="75863933" w:rsidR="00F31333" w:rsidRPr="00903D4E" w:rsidRDefault="00F31333" w:rsidP="00F31333">
      <w:pPr>
        <w:pStyle w:val="PlainText"/>
        <w:spacing w:line="360" w:lineRule="auto"/>
        <w:rPr>
          <w:rStyle w:val="Hyperlink"/>
          <w:rFonts w:ascii="Gill Alt One MT Light" w:hAnsi="Gill Alt One MT Light" w:cs="Courier New"/>
          <w:color w:val="000000" w:themeColor="text1"/>
          <w:sz w:val="8"/>
          <w:szCs w:val="22"/>
          <w:lang w:val="en-GB"/>
        </w:rPr>
      </w:pPr>
    </w:p>
    <w:p w14:paraId="54D8E4B2" w14:textId="77777777" w:rsidR="001D5255" w:rsidRPr="004F79FF" w:rsidRDefault="001D5255" w:rsidP="004F79FF">
      <w:pPr>
        <w:rPr>
          <w:rFonts w:ascii="Gill Alt One MT Light" w:hAnsi="Gill Alt One MT Light"/>
          <w:sz w:val="18"/>
          <w:szCs w:val="22"/>
          <w:lang w:val="en-GB"/>
        </w:rPr>
      </w:pPr>
      <w:r w:rsidRPr="004F79FF">
        <w:rPr>
          <w:rFonts w:ascii="Gill Alt One MT Light" w:hAnsi="Gill Alt One MT Light"/>
          <w:sz w:val="18"/>
          <w:szCs w:val="22"/>
          <w:vertAlign w:val="superscript"/>
          <w:lang w:val="en-GB"/>
        </w:rPr>
        <w:t>1</w:t>
      </w:r>
      <w:r w:rsidRPr="004F79FF">
        <w:rPr>
          <w:rFonts w:ascii="Gill Alt One MT Light" w:hAnsi="Gill Alt One MT Light"/>
          <w:sz w:val="18"/>
          <w:szCs w:val="22"/>
          <w:lang w:val="en-GB"/>
        </w:rPr>
        <w:t xml:space="preserve"> The engine is designed for Octane grade 95 fuel; however, it may be run on fuel with a minimum Octane grade of 91.</w:t>
      </w:r>
    </w:p>
    <w:p w14:paraId="362F6F98" w14:textId="53D5911F" w:rsidR="001D5255" w:rsidRPr="004F79FF" w:rsidRDefault="001D5255" w:rsidP="004F79FF">
      <w:pPr>
        <w:pStyle w:val="PlainText"/>
        <w:rPr>
          <w:rStyle w:val="Hyperlink"/>
          <w:rFonts w:ascii="Gill Alt One MT Light" w:hAnsi="Gill Alt One MT Light" w:cs="Courier New"/>
          <w:color w:val="000000" w:themeColor="text1"/>
          <w:sz w:val="18"/>
          <w:szCs w:val="22"/>
          <w:lang w:val="en-GB"/>
        </w:rPr>
      </w:pPr>
      <w:r w:rsidRPr="004F79FF">
        <w:rPr>
          <w:rFonts w:ascii="Gill Alt One MT Light" w:hAnsi="Gill Alt One MT Light"/>
          <w:sz w:val="18"/>
          <w:szCs w:val="22"/>
          <w:vertAlign w:val="superscript"/>
          <w:lang w:val="en-GB"/>
        </w:rPr>
        <w:t>2</w:t>
      </w:r>
      <w:r w:rsidRPr="004F79FF">
        <w:rPr>
          <w:rFonts w:ascii="Gill Alt One MT Light" w:hAnsi="Gill Alt One MT Light"/>
          <w:sz w:val="18"/>
          <w:szCs w:val="22"/>
          <w:lang w:val="en-GB"/>
        </w:rPr>
        <w:t xml:space="preserve"> Preliminary data not yet confirmed, subject to change. The values of fuel consumptions, CO</w:t>
      </w:r>
      <w:r w:rsidRPr="004F79FF">
        <w:rPr>
          <w:rFonts w:ascii="Gill Alt One MT Light" w:hAnsi="Gill Alt One MT Light"/>
          <w:sz w:val="18"/>
          <w:szCs w:val="22"/>
          <w:vertAlign w:val="subscript"/>
          <w:lang w:val="en-GB"/>
        </w:rPr>
        <w:t>2</w:t>
      </w:r>
      <w:r w:rsidRPr="004F79FF">
        <w:rPr>
          <w:rFonts w:ascii="Gill Alt One MT Light" w:hAnsi="Gill Alt One MT Light"/>
          <w:sz w:val="18"/>
          <w:szCs w:val="22"/>
          <w:lang w:val="en-GB"/>
        </w:rPr>
        <w:t xml:space="preserve"> emissions and energy consumptions shown are determined according to the European Regulation (EC) 715/2007 in the version applicable at the time of type approval. The </w:t>
      </w:r>
      <w:r w:rsidR="004F79FF">
        <w:rPr>
          <w:rFonts w:ascii="Gill Alt One MT Light" w:hAnsi="Gill Alt One MT Light"/>
          <w:sz w:val="18"/>
          <w:szCs w:val="22"/>
          <w:lang w:val="en-GB"/>
        </w:rPr>
        <w:t xml:space="preserve">consumption and </w:t>
      </w:r>
      <w:r w:rsidRPr="004F79FF">
        <w:rPr>
          <w:rFonts w:ascii="Gill Alt One MT Light" w:hAnsi="Gill Alt One MT Light"/>
          <w:sz w:val="18"/>
          <w:szCs w:val="22"/>
          <w:lang w:val="en-GB"/>
        </w:rPr>
        <w:t xml:space="preserve">range shown considers optional equipment and the different size of wheels and </w:t>
      </w:r>
      <w:r w:rsidR="004F79FF">
        <w:rPr>
          <w:rFonts w:ascii="Gill Alt One MT Light" w:hAnsi="Gill Alt One MT Light"/>
          <w:sz w:val="18"/>
          <w:szCs w:val="22"/>
          <w:lang w:val="en-GB"/>
        </w:rPr>
        <w:t>tyres</w:t>
      </w:r>
      <w:r w:rsidRPr="004F79FF">
        <w:rPr>
          <w:rFonts w:ascii="Gill Alt One MT Light" w:hAnsi="Gill Alt One MT Light"/>
          <w:sz w:val="18"/>
          <w:szCs w:val="22"/>
          <w:lang w:val="en-GB"/>
        </w:rPr>
        <w:t xml:space="preserve"> available on the selected model and may vary during the configuration.</w:t>
      </w:r>
    </w:p>
    <w:p w14:paraId="3D714C82" w14:textId="77777777" w:rsidR="004F79FF" w:rsidRDefault="004F79FF" w:rsidP="00556828">
      <w:pPr>
        <w:rPr>
          <w:rFonts w:ascii="Gill Alt One MT Light" w:hAnsi="Gill Alt One MT Light"/>
          <w:b/>
          <w:color w:val="000000" w:themeColor="text1"/>
          <w:sz w:val="22"/>
          <w:szCs w:val="22"/>
        </w:rPr>
      </w:pPr>
      <w:bookmarkStart w:id="0" w:name="_GoBack"/>
      <w:bookmarkEnd w:id="0"/>
    </w:p>
    <w:sectPr w:rsidR="004F79FF"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4F1F" w14:textId="77777777" w:rsidR="0084292E" w:rsidRDefault="0084292E">
      <w:r>
        <w:separator/>
      </w:r>
    </w:p>
  </w:endnote>
  <w:endnote w:type="continuationSeparator" w:id="0">
    <w:p w14:paraId="4B3348A2" w14:textId="77777777" w:rsidR="0084292E" w:rsidRDefault="0084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86295"/>
      <w:docPartObj>
        <w:docPartGallery w:val="Page Numbers (Bottom of Page)"/>
        <w:docPartUnique/>
      </w:docPartObj>
    </w:sdtPr>
    <w:sdtEndPr>
      <w:rPr>
        <w:noProof/>
        <w:sz w:val="18"/>
      </w:rPr>
    </w:sdtEndPr>
    <w:sdtContent>
      <w:p w14:paraId="65A00F81" w14:textId="77777777" w:rsidR="00BE5C7C" w:rsidRDefault="00BE5C7C" w:rsidP="00BE5C7C">
        <w:pPr>
          <w:pStyle w:val="Footer"/>
          <w:jc w:val="center"/>
        </w:pPr>
      </w:p>
      <w:p w14:paraId="04F62015" w14:textId="487FB363" w:rsidR="00BE5C7C" w:rsidRPr="00A33D09" w:rsidRDefault="00BE5C7C" w:rsidP="00BE5C7C">
        <w:pPr>
          <w:pStyle w:val="Footer"/>
          <w:jc w:val="center"/>
          <w:rPr>
            <w:rFonts w:ascii="Gill Sans MT" w:hAnsi="Gill Sans MT"/>
            <w:lang w:val="en-GB"/>
          </w:rPr>
        </w:pPr>
        <w:r w:rsidRPr="00A33D09">
          <w:rPr>
            <w:rFonts w:ascii="Gill Sans MT" w:hAnsi="Gill Sans MT"/>
            <w:lang w:val="en-GB"/>
          </w:rPr>
          <w:t>Rolls-Royce Motor Cars</w:t>
        </w:r>
      </w:p>
      <w:p w14:paraId="713965C5" w14:textId="77777777" w:rsidR="00BE5C7C" w:rsidRPr="00A33D09" w:rsidRDefault="00BE5C7C" w:rsidP="00BE5C7C">
        <w:pPr>
          <w:pStyle w:val="Footer"/>
          <w:jc w:val="center"/>
          <w:rPr>
            <w:rFonts w:ascii="Gill Sans MT" w:hAnsi="Gill Sans MT"/>
            <w:sz w:val="8"/>
            <w:lang w:val="en-GB"/>
          </w:rPr>
        </w:pPr>
      </w:p>
      <w:p w14:paraId="420233D9" w14:textId="77777777" w:rsidR="00BE5C7C" w:rsidRPr="00A33D09" w:rsidRDefault="00BE5C7C" w:rsidP="00BE5C7C">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98BDA48" w14:textId="77777777" w:rsidR="00BE5C7C" w:rsidRPr="00A33D09" w:rsidRDefault="00BE5C7C" w:rsidP="00BE5C7C">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541DCD1" w14:textId="77777777" w:rsidR="00BE5C7C" w:rsidRPr="00A33D09" w:rsidRDefault="0084292E" w:rsidP="00BE5C7C">
        <w:pPr>
          <w:pStyle w:val="Footer"/>
          <w:jc w:val="center"/>
          <w:rPr>
            <w:rFonts w:ascii="Gill Sans MT" w:hAnsi="Gill Sans MT"/>
            <w:sz w:val="14"/>
            <w:lang w:val="en-GB"/>
          </w:rPr>
        </w:pPr>
        <w:hyperlink r:id="rId1" w:history="1">
          <w:r w:rsidR="00BE5C7C" w:rsidRPr="00A33D09">
            <w:rPr>
              <w:rStyle w:val="Hyperlink"/>
              <w:rFonts w:ascii="Gill Sans MT" w:hAnsi="Gill Sans MT"/>
              <w:sz w:val="14"/>
              <w:lang w:val="en-GB"/>
            </w:rPr>
            <w:t>www.press.rolls-roycemotorcars.com</w:t>
          </w:r>
        </w:hyperlink>
      </w:p>
      <w:p w14:paraId="057C1121" w14:textId="4916A649" w:rsidR="00B01328" w:rsidRPr="004A336C" w:rsidRDefault="0084292E">
        <w:pPr>
          <w:pStyle w:val="Footer"/>
          <w:jc w:val="center"/>
          <w:rPr>
            <w:sz w:val="18"/>
          </w:rPr>
        </w:pPr>
      </w:p>
    </w:sdtContent>
  </w:sdt>
  <w:p w14:paraId="46CC9E40" w14:textId="77777777" w:rsidR="00B01328" w:rsidRPr="007C3772" w:rsidRDefault="00B01328"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AB9C" w14:textId="77777777" w:rsidR="0084292E" w:rsidRDefault="0084292E">
      <w:r>
        <w:separator/>
      </w:r>
    </w:p>
  </w:footnote>
  <w:footnote w:type="continuationSeparator" w:id="0">
    <w:p w14:paraId="71FF1416" w14:textId="77777777" w:rsidR="0084292E" w:rsidRDefault="0084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6B82" w14:textId="77777777" w:rsidR="00B01328" w:rsidRDefault="00B01328">
    <w:pPr>
      <w:pStyle w:val="Header"/>
      <w:jc w:val="center"/>
    </w:pPr>
    <w:r>
      <w:rPr>
        <w:noProof/>
        <w:lang w:val="ms-MY" w:eastAsia="ms-MY"/>
      </w:rPr>
      <w:drawing>
        <wp:inline distT="0" distB="0" distL="0" distR="0" wp14:anchorId="570321F3" wp14:editId="2E3A38E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02C2886" w14:textId="77777777" w:rsidR="00B01328" w:rsidRDefault="00B01328">
    <w:pPr>
      <w:pStyle w:val="Header"/>
      <w:jc w:val="center"/>
      <w:rPr>
        <w:sz w:val="20"/>
      </w:rPr>
    </w:pPr>
  </w:p>
  <w:p w14:paraId="691B95C3" w14:textId="77777777" w:rsidR="00B01328" w:rsidRDefault="00B013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71CCF"/>
    <w:multiLevelType w:val="hybridMultilevel"/>
    <w:tmpl w:val="AB9A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102148"/>
    <w:multiLevelType w:val="hybridMultilevel"/>
    <w:tmpl w:val="0B02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2"/>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4"/>
  </w:num>
  <w:num w:numId="30">
    <w:abstractNumId w:val="17"/>
  </w:num>
  <w:num w:numId="31">
    <w:abstractNumId w:val="7"/>
  </w:num>
  <w:num w:numId="32">
    <w:abstractNumId w:val="21"/>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4CFF"/>
    <w:rsid w:val="000058F4"/>
    <w:rsid w:val="000070EC"/>
    <w:rsid w:val="00007848"/>
    <w:rsid w:val="000108CD"/>
    <w:rsid w:val="000108E1"/>
    <w:rsid w:val="00012677"/>
    <w:rsid w:val="00012C5F"/>
    <w:rsid w:val="00013166"/>
    <w:rsid w:val="000136D1"/>
    <w:rsid w:val="00013D49"/>
    <w:rsid w:val="00015034"/>
    <w:rsid w:val="000169EA"/>
    <w:rsid w:val="0001727D"/>
    <w:rsid w:val="00017502"/>
    <w:rsid w:val="000178F9"/>
    <w:rsid w:val="00022139"/>
    <w:rsid w:val="000226C8"/>
    <w:rsid w:val="00022B11"/>
    <w:rsid w:val="0002564F"/>
    <w:rsid w:val="00032972"/>
    <w:rsid w:val="00032C6D"/>
    <w:rsid w:val="00033471"/>
    <w:rsid w:val="00033C93"/>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444"/>
    <w:rsid w:val="0005565E"/>
    <w:rsid w:val="00055A91"/>
    <w:rsid w:val="00056A0A"/>
    <w:rsid w:val="00056C4B"/>
    <w:rsid w:val="00060C4B"/>
    <w:rsid w:val="0006117F"/>
    <w:rsid w:val="00062BC9"/>
    <w:rsid w:val="00064356"/>
    <w:rsid w:val="000653B5"/>
    <w:rsid w:val="00066298"/>
    <w:rsid w:val="00066975"/>
    <w:rsid w:val="00066CEF"/>
    <w:rsid w:val="00066FDC"/>
    <w:rsid w:val="000703D9"/>
    <w:rsid w:val="000722E7"/>
    <w:rsid w:val="00072CA6"/>
    <w:rsid w:val="00073A24"/>
    <w:rsid w:val="000762C6"/>
    <w:rsid w:val="000768DD"/>
    <w:rsid w:val="00077415"/>
    <w:rsid w:val="000805DA"/>
    <w:rsid w:val="000811C3"/>
    <w:rsid w:val="00081F2A"/>
    <w:rsid w:val="00082239"/>
    <w:rsid w:val="0008318F"/>
    <w:rsid w:val="00084E03"/>
    <w:rsid w:val="00084F33"/>
    <w:rsid w:val="00086A1E"/>
    <w:rsid w:val="0008769D"/>
    <w:rsid w:val="0008783D"/>
    <w:rsid w:val="0009143F"/>
    <w:rsid w:val="00092076"/>
    <w:rsid w:val="00093004"/>
    <w:rsid w:val="000932DE"/>
    <w:rsid w:val="00096F01"/>
    <w:rsid w:val="000A0493"/>
    <w:rsid w:val="000A30D3"/>
    <w:rsid w:val="000A381D"/>
    <w:rsid w:val="000A4D74"/>
    <w:rsid w:val="000A50BE"/>
    <w:rsid w:val="000A5495"/>
    <w:rsid w:val="000B12CC"/>
    <w:rsid w:val="000B2A61"/>
    <w:rsid w:val="000B4FE5"/>
    <w:rsid w:val="000B617B"/>
    <w:rsid w:val="000B6817"/>
    <w:rsid w:val="000B6895"/>
    <w:rsid w:val="000B6B12"/>
    <w:rsid w:val="000C1C62"/>
    <w:rsid w:val="000C1FFB"/>
    <w:rsid w:val="000C286F"/>
    <w:rsid w:val="000C3D1A"/>
    <w:rsid w:val="000C5040"/>
    <w:rsid w:val="000C5A1E"/>
    <w:rsid w:val="000C5AAC"/>
    <w:rsid w:val="000C7F66"/>
    <w:rsid w:val="000D05D5"/>
    <w:rsid w:val="000D1794"/>
    <w:rsid w:val="000D2345"/>
    <w:rsid w:val="000D2998"/>
    <w:rsid w:val="000D312B"/>
    <w:rsid w:val="000D3473"/>
    <w:rsid w:val="000D4DA6"/>
    <w:rsid w:val="000D612D"/>
    <w:rsid w:val="000E159D"/>
    <w:rsid w:val="000E711A"/>
    <w:rsid w:val="000E7F62"/>
    <w:rsid w:val="000F0D37"/>
    <w:rsid w:val="000F2AD8"/>
    <w:rsid w:val="000F6FCB"/>
    <w:rsid w:val="00100177"/>
    <w:rsid w:val="001004F5"/>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2500"/>
    <w:rsid w:val="001233A7"/>
    <w:rsid w:val="00125A22"/>
    <w:rsid w:val="0012614A"/>
    <w:rsid w:val="00126270"/>
    <w:rsid w:val="001307EB"/>
    <w:rsid w:val="00130B3E"/>
    <w:rsid w:val="00130E24"/>
    <w:rsid w:val="00132B04"/>
    <w:rsid w:val="001331CC"/>
    <w:rsid w:val="001343A9"/>
    <w:rsid w:val="00134B4E"/>
    <w:rsid w:val="00135477"/>
    <w:rsid w:val="0013565E"/>
    <w:rsid w:val="00137DBF"/>
    <w:rsid w:val="001402C3"/>
    <w:rsid w:val="00141789"/>
    <w:rsid w:val="00141F1B"/>
    <w:rsid w:val="00142499"/>
    <w:rsid w:val="00143B5A"/>
    <w:rsid w:val="00143B77"/>
    <w:rsid w:val="001441DC"/>
    <w:rsid w:val="00144DF1"/>
    <w:rsid w:val="0014552C"/>
    <w:rsid w:val="00145A83"/>
    <w:rsid w:val="00146150"/>
    <w:rsid w:val="0014633E"/>
    <w:rsid w:val="001509D1"/>
    <w:rsid w:val="001529F1"/>
    <w:rsid w:val="00153194"/>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76E0"/>
    <w:rsid w:val="00180E70"/>
    <w:rsid w:val="001828D1"/>
    <w:rsid w:val="00183BFF"/>
    <w:rsid w:val="0018666E"/>
    <w:rsid w:val="001927B4"/>
    <w:rsid w:val="00192B8B"/>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7A1B"/>
    <w:rsid w:val="001C2672"/>
    <w:rsid w:val="001C2CE5"/>
    <w:rsid w:val="001C38F0"/>
    <w:rsid w:val="001C3BB4"/>
    <w:rsid w:val="001C4FF4"/>
    <w:rsid w:val="001C5056"/>
    <w:rsid w:val="001C57EB"/>
    <w:rsid w:val="001C5F63"/>
    <w:rsid w:val="001D0D9B"/>
    <w:rsid w:val="001D2B8A"/>
    <w:rsid w:val="001D41EF"/>
    <w:rsid w:val="001D5255"/>
    <w:rsid w:val="001D52F7"/>
    <w:rsid w:val="001D6127"/>
    <w:rsid w:val="001D6A6D"/>
    <w:rsid w:val="001D7176"/>
    <w:rsid w:val="001E0158"/>
    <w:rsid w:val="001E2417"/>
    <w:rsid w:val="001E2821"/>
    <w:rsid w:val="001E37BE"/>
    <w:rsid w:val="001E3B76"/>
    <w:rsid w:val="001E4363"/>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161C3"/>
    <w:rsid w:val="002202F5"/>
    <w:rsid w:val="00220F32"/>
    <w:rsid w:val="00223FBF"/>
    <w:rsid w:val="00225BB9"/>
    <w:rsid w:val="0022715D"/>
    <w:rsid w:val="002317AC"/>
    <w:rsid w:val="0023185E"/>
    <w:rsid w:val="00232732"/>
    <w:rsid w:val="00233199"/>
    <w:rsid w:val="002347BB"/>
    <w:rsid w:val="00234F95"/>
    <w:rsid w:val="002354C6"/>
    <w:rsid w:val="0023687D"/>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A56"/>
    <w:rsid w:val="00261C91"/>
    <w:rsid w:val="002633E5"/>
    <w:rsid w:val="00264FB9"/>
    <w:rsid w:val="00265250"/>
    <w:rsid w:val="00265494"/>
    <w:rsid w:val="0026614F"/>
    <w:rsid w:val="00271AE4"/>
    <w:rsid w:val="00271DC1"/>
    <w:rsid w:val="002724E9"/>
    <w:rsid w:val="00272A1E"/>
    <w:rsid w:val="002742A5"/>
    <w:rsid w:val="00281E69"/>
    <w:rsid w:val="00282E1F"/>
    <w:rsid w:val="0028310B"/>
    <w:rsid w:val="0028415D"/>
    <w:rsid w:val="002849B7"/>
    <w:rsid w:val="00285346"/>
    <w:rsid w:val="002856EE"/>
    <w:rsid w:val="00286102"/>
    <w:rsid w:val="00287944"/>
    <w:rsid w:val="00292465"/>
    <w:rsid w:val="00293F33"/>
    <w:rsid w:val="002943C0"/>
    <w:rsid w:val="002975EB"/>
    <w:rsid w:val="002B0ACE"/>
    <w:rsid w:val="002B312E"/>
    <w:rsid w:val="002B3CC9"/>
    <w:rsid w:val="002B5449"/>
    <w:rsid w:val="002B7730"/>
    <w:rsid w:val="002C2467"/>
    <w:rsid w:val="002C62BB"/>
    <w:rsid w:val="002C7872"/>
    <w:rsid w:val="002C7CE8"/>
    <w:rsid w:val="002D0C94"/>
    <w:rsid w:val="002D2063"/>
    <w:rsid w:val="002D29CA"/>
    <w:rsid w:val="002D2A2E"/>
    <w:rsid w:val="002D2FBF"/>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0988"/>
    <w:rsid w:val="00300B9D"/>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390D"/>
    <w:rsid w:val="0032487F"/>
    <w:rsid w:val="00327BB5"/>
    <w:rsid w:val="00330130"/>
    <w:rsid w:val="003308CB"/>
    <w:rsid w:val="003308D3"/>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A4E"/>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57E3"/>
    <w:rsid w:val="003B5BF3"/>
    <w:rsid w:val="003B6537"/>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6B2B"/>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1972"/>
    <w:rsid w:val="00423ABF"/>
    <w:rsid w:val="00425084"/>
    <w:rsid w:val="0042595D"/>
    <w:rsid w:val="00425A86"/>
    <w:rsid w:val="00425B05"/>
    <w:rsid w:val="00426D3C"/>
    <w:rsid w:val="00427403"/>
    <w:rsid w:val="00430585"/>
    <w:rsid w:val="00430C1E"/>
    <w:rsid w:val="00433266"/>
    <w:rsid w:val="00433767"/>
    <w:rsid w:val="00433CEC"/>
    <w:rsid w:val="004349F8"/>
    <w:rsid w:val="00434C56"/>
    <w:rsid w:val="0043666B"/>
    <w:rsid w:val="0044069D"/>
    <w:rsid w:val="0044099B"/>
    <w:rsid w:val="004414E4"/>
    <w:rsid w:val="004419AD"/>
    <w:rsid w:val="004435CA"/>
    <w:rsid w:val="00444EBB"/>
    <w:rsid w:val="004451A0"/>
    <w:rsid w:val="004455E3"/>
    <w:rsid w:val="00445CBB"/>
    <w:rsid w:val="00447442"/>
    <w:rsid w:val="00447EF7"/>
    <w:rsid w:val="0045052C"/>
    <w:rsid w:val="00453ED8"/>
    <w:rsid w:val="0045437C"/>
    <w:rsid w:val="00455EFF"/>
    <w:rsid w:val="00456270"/>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56FC"/>
    <w:rsid w:val="00497B0F"/>
    <w:rsid w:val="004A0382"/>
    <w:rsid w:val="004A19D9"/>
    <w:rsid w:val="004A336C"/>
    <w:rsid w:val="004A470E"/>
    <w:rsid w:val="004A4A38"/>
    <w:rsid w:val="004B0973"/>
    <w:rsid w:val="004B21BD"/>
    <w:rsid w:val="004B2335"/>
    <w:rsid w:val="004B44BC"/>
    <w:rsid w:val="004B6964"/>
    <w:rsid w:val="004B6F0E"/>
    <w:rsid w:val="004C618D"/>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4F79FF"/>
    <w:rsid w:val="005006CC"/>
    <w:rsid w:val="00500732"/>
    <w:rsid w:val="0050243D"/>
    <w:rsid w:val="00503EC6"/>
    <w:rsid w:val="00507CF9"/>
    <w:rsid w:val="00507E7E"/>
    <w:rsid w:val="005100B1"/>
    <w:rsid w:val="005101AE"/>
    <w:rsid w:val="005109D3"/>
    <w:rsid w:val="005110B7"/>
    <w:rsid w:val="00512D09"/>
    <w:rsid w:val="00513361"/>
    <w:rsid w:val="00513370"/>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47B1F"/>
    <w:rsid w:val="005526CD"/>
    <w:rsid w:val="0055299B"/>
    <w:rsid w:val="00552FDE"/>
    <w:rsid w:val="0055331E"/>
    <w:rsid w:val="00553BB1"/>
    <w:rsid w:val="00554601"/>
    <w:rsid w:val="00554BE3"/>
    <w:rsid w:val="00555FDE"/>
    <w:rsid w:val="00556710"/>
    <w:rsid w:val="00556828"/>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979A4"/>
    <w:rsid w:val="005A1DAF"/>
    <w:rsid w:val="005A2957"/>
    <w:rsid w:val="005A2CC8"/>
    <w:rsid w:val="005A3312"/>
    <w:rsid w:val="005A4932"/>
    <w:rsid w:val="005A49D2"/>
    <w:rsid w:val="005A53AE"/>
    <w:rsid w:val="005A5ECB"/>
    <w:rsid w:val="005A60AB"/>
    <w:rsid w:val="005B0DC7"/>
    <w:rsid w:val="005B2130"/>
    <w:rsid w:val="005B4905"/>
    <w:rsid w:val="005B4D34"/>
    <w:rsid w:val="005B4FFC"/>
    <w:rsid w:val="005B54FB"/>
    <w:rsid w:val="005B5C12"/>
    <w:rsid w:val="005B6883"/>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A11"/>
    <w:rsid w:val="005D6F03"/>
    <w:rsid w:val="005D7531"/>
    <w:rsid w:val="005D7EE1"/>
    <w:rsid w:val="005E04F4"/>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3FA"/>
    <w:rsid w:val="0061376F"/>
    <w:rsid w:val="00616834"/>
    <w:rsid w:val="00617BB7"/>
    <w:rsid w:val="0062161C"/>
    <w:rsid w:val="00621FDD"/>
    <w:rsid w:val="00622038"/>
    <w:rsid w:val="00622364"/>
    <w:rsid w:val="0062285F"/>
    <w:rsid w:val="00622F78"/>
    <w:rsid w:val="00624785"/>
    <w:rsid w:val="00624F57"/>
    <w:rsid w:val="00626927"/>
    <w:rsid w:val="00626E57"/>
    <w:rsid w:val="00630398"/>
    <w:rsid w:val="00632A3B"/>
    <w:rsid w:val="00632D3F"/>
    <w:rsid w:val="0063577A"/>
    <w:rsid w:val="00635BFE"/>
    <w:rsid w:val="006365EE"/>
    <w:rsid w:val="00636B43"/>
    <w:rsid w:val="00637693"/>
    <w:rsid w:val="00642A2A"/>
    <w:rsid w:val="00644B5A"/>
    <w:rsid w:val="00644D68"/>
    <w:rsid w:val="00645089"/>
    <w:rsid w:val="00645C9E"/>
    <w:rsid w:val="00646FDF"/>
    <w:rsid w:val="0064709B"/>
    <w:rsid w:val="00647592"/>
    <w:rsid w:val="00650134"/>
    <w:rsid w:val="00650963"/>
    <w:rsid w:val="00650DBA"/>
    <w:rsid w:val="00651615"/>
    <w:rsid w:val="00651E03"/>
    <w:rsid w:val="0065231C"/>
    <w:rsid w:val="006525BB"/>
    <w:rsid w:val="00652F58"/>
    <w:rsid w:val="0065419E"/>
    <w:rsid w:val="00654FC6"/>
    <w:rsid w:val="00655207"/>
    <w:rsid w:val="00655A85"/>
    <w:rsid w:val="00663879"/>
    <w:rsid w:val="006646C7"/>
    <w:rsid w:val="00664AC3"/>
    <w:rsid w:val="00667F2E"/>
    <w:rsid w:val="00667FD2"/>
    <w:rsid w:val="00670690"/>
    <w:rsid w:val="00670CAF"/>
    <w:rsid w:val="00671E3B"/>
    <w:rsid w:val="00674844"/>
    <w:rsid w:val="00674C3A"/>
    <w:rsid w:val="006750BD"/>
    <w:rsid w:val="0067625D"/>
    <w:rsid w:val="00676DCC"/>
    <w:rsid w:val="00677915"/>
    <w:rsid w:val="00677A32"/>
    <w:rsid w:val="00681EF0"/>
    <w:rsid w:val="006830E9"/>
    <w:rsid w:val="00683B5F"/>
    <w:rsid w:val="00683ECA"/>
    <w:rsid w:val="00684938"/>
    <w:rsid w:val="00684B1B"/>
    <w:rsid w:val="00686416"/>
    <w:rsid w:val="00686928"/>
    <w:rsid w:val="00686D07"/>
    <w:rsid w:val="0068717F"/>
    <w:rsid w:val="00691EAA"/>
    <w:rsid w:val="00691EAF"/>
    <w:rsid w:val="0069302B"/>
    <w:rsid w:val="00693CD9"/>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935"/>
    <w:rsid w:val="006E2A85"/>
    <w:rsid w:val="006E2E4A"/>
    <w:rsid w:val="006E52F2"/>
    <w:rsid w:val="006E65D9"/>
    <w:rsid w:val="006E7E4A"/>
    <w:rsid w:val="006F0E5E"/>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569"/>
    <w:rsid w:val="00703FB1"/>
    <w:rsid w:val="0070482B"/>
    <w:rsid w:val="00704D08"/>
    <w:rsid w:val="00707980"/>
    <w:rsid w:val="0072187A"/>
    <w:rsid w:val="007236F5"/>
    <w:rsid w:val="00723B5C"/>
    <w:rsid w:val="00723B6A"/>
    <w:rsid w:val="0072544B"/>
    <w:rsid w:val="00727047"/>
    <w:rsid w:val="007304A0"/>
    <w:rsid w:val="00732075"/>
    <w:rsid w:val="007320AA"/>
    <w:rsid w:val="00734356"/>
    <w:rsid w:val="007346FF"/>
    <w:rsid w:val="00740367"/>
    <w:rsid w:val="007403F9"/>
    <w:rsid w:val="00740C37"/>
    <w:rsid w:val="00745B77"/>
    <w:rsid w:val="00753D25"/>
    <w:rsid w:val="0075516C"/>
    <w:rsid w:val="00755432"/>
    <w:rsid w:val="00755EE6"/>
    <w:rsid w:val="0075604D"/>
    <w:rsid w:val="00760077"/>
    <w:rsid w:val="007604D4"/>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77DE5"/>
    <w:rsid w:val="007801EA"/>
    <w:rsid w:val="00780966"/>
    <w:rsid w:val="00782F97"/>
    <w:rsid w:val="00783D4C"/>
    <w:rsid w:val="007841D9"/>
    <w:rsid w:val="00785494"/>
    <w:rsid w:val="00785AE5"/>
    <w:rsid w:val="00785F1F"/>
    <w:rsid w:val="00787051"/>
    <w:rsid w:val="00791CA4"/>
    <w:rsid w:val="00794EEE"/>
    <w:rsid w:val="007954FE"/>
    <w:rsid w:val="0079573C"/>
    <w:rsid w:val="00795934"/>
    <w:rsid w:val="00796B18"/>
    <w:rsid w:val="00797588"/>
    <w:rsid w:val="00797D4B"/>
    <w:rsid w:val="007A0945"/>
    <w:rsid w:val="007A135B"/>
    <w:rsid w:val="007A2C68"/>
    <w:rsid w:val="007A4E2B"/>
    <w:rsid w:val="007B0728"/>
    <w:rsid w:val="007B0C8F"/>
    <w:rsid w:val="007B0DE3"/>
    <w:rsid w:val="007B17C9"/>
    <w:rsid w:val="007B2842"/>
    <w:rsid w:val="007B2867"/>
    <w:rsid w:val="007B4975"/>
    <w:rsid w:val="007B69D2"/>
    <w:rsid w:val="007B6DAD"/>
    <w:rsid w:val="007C001B"/>
    <w:rsid w:val="007C0136"/>
    <w:rsid w:val="007C0628"/>
    <w:rsid w:val="007C1956"/>
    <w:rsid w:val="007C265E"/>
    <w:rsid w:val="007C2E2E"/>
    <w:rsid w:val="007C3309"/>
    <w:rsid w:val="007C3772"/>
    <w:rsid w:val="007C4881"/>
    <w:rsid w:val="007C6645"/>
    <w:rsid w:val="007D1357"/>
    <w:rsid w:val="007D272E"/>
    <w:rsid w:val="007D2E00"/>
    <w:rsid w:val="007D35AF"/>
    <w:rsid w:val="007D4528"/>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2D34"/>
    <w:rsid w:val="0080315A"/>
    <w:rsid w:val="00803B65"/>
    <w:rsid w:val="00804352"/>
    <w:rsid w:val="00805187"/>
    <w:rsid w:val="00806219"/>
    <w:rsid w:val="008062F4"/>
    <w:rsid w:val="00810075"/>
    <w:rsid w:val="00810A62"/>
    <w:rsid w:val="00811DCE"/>
    <w:rsid w:val="008124BF"/>
    <w:rsid w:val="008125A6"/>
    <w:rsid w:val="00812E82"/>
    <w:rsid w:val="0081308D"/>
    <w:rsid w:val="008138F7"/>
    <w:rsid w:val="00814D21"/>
    <w:rsid w:val="00814E09"/>
    <w:rsid w:val="00814EA3"/>
    <w:rsid w:val="00816933"/>
    <w:rsid w:val="00820191"/>
    <w:rsid w:val="00820237"/>
    <w:rsid w:val="00822B17"/>
    <w:rsid w:val="00822D93"/>
    <w:rsid w:val="00823BCE"/>
    <w:rsid w:val="00824E99"/>
    <w:rsid w:val="008250DF"/>
    <w:rsid w:val="008262AF"/>
    <w:rsid w:val="00826F08"/>
    <w:rsid w:val="00827294"/>
    <w:rsid w:val="00827E61"/>
    <w:rsid w:val="00830A07"/>
    <w:rsid w:val="00830A53"/>
    <w:rsid w:val="00831691"/>
    <w:rsid w:val="008323C2"/>
    <w:rsid w:val="00833223"/>
    <w:rsid w:val="0083366C"/>
    <w:rsid w:val="00834E0D"/>
    <w:rsid w:val="00835C6B"/>
    <w:rsid w:val="00836A0F"/>
    <w:rsid w:val="008425EF"/>
    <w:rsid w:val="0084292E"/>
    <w:rsid w:val="00843C59"/>
    <w:rsid w:val="00843E12"/>
    <w:rsid w:val="00844AB2"/>
    <w:rsid w:val="00846D51"/>
    <w:rsid w:val="00847B41"/>
    <w:rsid w:val="00851813"/>
    <w:rsid w:val="00851E3F"/>
    <w:rsid w:val="00853975"/>
    <w:rsid w:val="0085474F"/>
    <w:rsid w:val="00856184"/>
    <w:rsid w:val="0085710F"/>
    <w:rsid w:val="00857FB5"/>
    <w:rsid w:val="00860ED8"/>
    <w:rsid w:val="00861186"/>
    <w:rsid w:val="00864220"/>
    <w:rsid w:val="008648D9"/>
    <w:rsid w:val="008655D2"/>
    <w:rsid w:val="00866B80"/>
    <w:rsid w:val="0087122A"/>
    <w:rsid w:val="00872FA3"/>
    <w:rsid w:val="00875110"/>
    <w:rsid w:val="0087672B"/>
    <w:rsid w:val="00876B20"/>
    <w:rsid w:val="00876D29"/>
    <w:rsid w:val="00877311"/>
    <w:rsid w:val="0088322F"/>
    <w:rsid w:val="008834CE"/>
    <w:rsid w:val="00885BB5"/>
    <w:rsid w:val="00887DDE"/>
    <w:rsid w:val="0089034E"/>
    <w:rsid w:val="00890866"/>
    <w:rsid w:val="00890FA7"/>
    <w:rsid w:val="00891A92"/>
    <w:rsid w:val="008921FF"/>
    <w:rsid w:val="00892F84"/>
    <w:rsid w:val="00893EE1"/>
    <w:rsid w:val="008941B4"/>
    <w:rsid w:val="00894F8C"/>
    <w:rsid w:val="008953A7"/>
    <w:rsid w:val="00895B71"/>
    <w:rsid w:val="008973F0"/>
    <w:rsid w:val="008A16B5"/>
    <w:rsid w:val="008A3A10"/>
    <w:rsid w:val="008A426D"/>
    <w:rsid w:val="008A63A5"/>
    <w:rsid w:val="008A7458"/>
    <w:rsid w:val="008B1C39"/>
    <w:rsid w:val="008B3353"/>
    <w:rsid w:val="008B3470"/>
    <w:rsid w:val="008B41D0"/>
    <w:rsid w:val="008B635A"/>
    <w:rsid w:val="008B6F59"/>
    <w:rsid w:val="008B7E45"/>
    <w:rsid w:val="008C02FF"/>
    <w:rsid w:val="008C04EA"/>
    <w:rsid w:val="008D0199"/>
    <w:rsid w:val="008D0701"/>
    <w:rsid w:val="008D2E47"/>
    <w:rsid w:val="008D361C"/>
    <w:rsid w:val="008D4159"/>
    <w:rsid w:val="008D5160"/>
    <w:rsid w:val="008E0AF5"/>
    <w:rsid w:val="008E13D0"/>
    <w:rsid w:val="008E18D0"/>
    <w:rsid w:val="008E1FDF"/>
    <w:rsid w:val="008E49F1"/>
    <w:rsid w:val="008F13C0"/>
    <w:rsid w:val="008F1AEA"/>
    <w:rsid w:val="008F1BF3"/>
    <w:rsid w:val="008F2293"/>
    <w:rsid w:val="008F3CA1"/>
    <w:rsid w:val="008F47F4"/>
    <w:rsid w:val="008F51BD"/>
    <w:rsid w:val="008F59CA"/>
    <w:rsid w:val="008F6C3A"/>
    <w:rsid w:val="008F750B"/>
    <w:rsid w:val="00901627"/>
    <w:rsid w:val="00901955"/>
    <w:rsid w:val="00902D04"/>
    <w:rsid w:val="00903D4E"/>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1335"/>
    <w:rsid w:val="009414DA"/>
    <w:rsid w:val="00945137"/>
    <w:rsid w:val="00947CC7"/>
    <w:rsid w:val="009500B0"/>
    <w:rsid w:val="00950329"/>
    <w:rsid w:val="00950DBB"/>
    <w:rsid w:val="009517E5"/>
    <w:rsid w:val="00953267"/>
    <w:rsid w:val="00955D70"/>
    <w:rsid w:val="00956029"/>
    <w:rsid w:val="00956367"/>
    <w:rsid w:val="00956B91"/>
    <w:rsid w:val="009603A6"/>
    <w:rsid w:val="00963712"/>
    <w:rsid w:val="00964BAB"/>
    <w:rsid w:val="00965B5D"/>
    <w:rsid w:val="00966336"/>
    <w:rsid w:val="00967D57"/>
    <w:rsid w:val="00970BF6"/>
    <w:rsid w:val="00972FA2"/>
    <w:rsid w:val="00975112"/>
    <w:rsid w:val="00975B99"/>
    <w:rsid w:val="00976CEC"/>
    <w:rsid w:val="00977B10"/>
    <w:rsid w:val="00980CE6"/>
    <w:rsid w:val="00980F9A"/>
    <w:rsid w:val="00982BD1"/>
    <w:rsid w:val="0098367B"/>
    <w:rsid w:val="0098404D"/>
    <w:rsid w:val="0098467B"/>
    <w:rsid w:val="0098585C"/>
    <w:rsid w:val="00985CFD"/>
    <w:rsid w:val="009869BA"/>
    <w:rsid w:val="00986B42"/>
    <w:rsid w:val="00987B05"/>
    <w:rsid w:val="009904E6"/>
    <w:rsid w:val="00990F3D"/>
    <w:rsid w:val="00991283"/>
    <w:rsid w:val="009917C2"/>
    <w:rsid w:val="00994D06"/>
    <w:rsid w:val="009955E9"/>
    <w:rsid w:val="00996BD7"/>
    <w:rsid w:val="00996EB1"/>
    <w:rsid w:val="00997E62"/>
    <w:rsid w:val="009A1656"/>
    <w:rsid w:val="009A265F"/>
    <w:rsid w:val="009A3BBC"/>
    <w:rsid w:val="009A5723"/>
    <w:rsid w:val="009A5867"/>
    <w:rsid w:val="009A6344"/>
    <w:rsid w:val="009A6EBF"/>
    <w:rsid w:val="009B1085"/>
    <w:rsid w:val="009B1D70"/>
    <w:rsid w:val="009B53D3"/>
    <w:rsid w:val="009B5AC6"/>
    <w:rsid w:val="009C073D"/>
    <w:rsid w:val="009C096E"/>
    <w:rsid w:val="009C11F1"/>
    <w:rsid w:val="009C2E88"/>
    <w:rsid w:val="009C435F"/>
    <w:rsid w:val="009C48B7"/>
    <w:rsid w:val="009C50F0"/>
    <w:rsid w:val="009C66A1"/>
    <w:rsid w:val="009D31E2"/>
    <w:rsid w:val="009D75E5"/>
    <w:rsid w:val="009D76C1"/>
    <w:rsid w:val="009E1181"/>
    <w:rsid w:val="009E14D2"/>
    <w:rsid w:val="009E1648"/>
    <w:rsid w:val="009E2042"/>
    <w:rsid w:val="009E307C"/>
    <w:rsid w:val="009E3DB6"/>
    <w:rsid w:val="009E69B6"/>
    <w:rsid w:val="009E7707"/>
    <w:rsid w:val="009E7E00"/>
    <w:rsid w:val="009F04C1"/>
    <w:rsid w:val="009F231B"/>
    <w:rsid w:val="009F264D"/>
    <w:rsid w:val="009F5E2B"/>
    <w:rsid w:val="009F622E"/>
    <w:rsid w:val="009F6E0A"/>
    <w:rsid w:val="00A00753"/>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289"/>
    <w:rsid w:val="00A248AD"/>
    <w:rsid w:val="00A2498A"/>
    <w:rsid w:val="00A24D07"/>
    <w:rsid w:val="00A276BB"/>
    <w:rsid w:val="00A27FEC"/>
    <w:rsid w:val="00A31233"/>
    <w:rsid w:val="00A31764"/>
    <w:rsid w:val="00A33199"/>
    <w:rsid w:val="00A35EDE"/>
    <w:rsid w:val="00A3681D"/>
    <w:rsid w:val="00A368A8"/>
    <w:rsid w:val="00A369C4"/>
    <w:rsid w:val="00A376F7"/>
    <w:rsid w:val="00A4012C"/>
    <w:rsid w:val="00A402C7"/>
    <w:rsid w:val="00A41E9D"/>
    <w:rsid w:val="00A4371D"/>
    <w:rsid w:val="00A4397A"/>
    <w:rsid w:val="00A4475B"/>
    <w:rsid w:val="00A44A43"/>
    <w:rsid w:val="00A45290"/>
    <w:rsid w:val="00A45AEE"/>
    <w:rsid w:val="00A475F0"/>
    <w:rsid w:val="00A50501"/>
    <w:rsid w:val="00A50993"/>
    <w:rsid w:val="00A52EB3"/>
    <w:rsid w:val="00A531E6"/>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2CF6"/>
    <w:rsid w:val="00A8300A"/>
    <w:rsid w:val="00A85E39"/>
    <w:rsid w:val="00A87993"/>
    <w:rsid w:val="00A87A15"/>
    <w:rsid w:val="00A90591"/>
    <w:rsid w:val="00A92B24"/>
    <w:rsid w:val="00A945DC"/>
    <w:rsid w:val="00A957F0"/>
    <w:rsid w:val="00A958E5"/>
    <w:rsid w:val="00A96581"/>
    <w:rsid w:val="00A96CDA"/>
    <w:rsid w:val="00AA0898"/>
    <w:rsid w:val="00AA08CF"/>
    <w:rsid w:val="00AA13DB"/>
    <w:rsid w:val="00AA2331"/>
    <w:rsid w:val="00AA2A00"/>
    <w:rsid w:val="00AA4556"/>
    <w:rsid w:val="00AA6290"/>
    <w:rsid w:val="00AA6D41"/>
    <w:rsid w:val="00AA713F"/>
    <w:rsid w:val="00AB09F1"/>
    <w:rsid w:val="00AB0BE9"/>
    <w:rsid w:val="00AB33A7"/>
    <w:rsid w:val="00AB3B97"/>
    <w:rsid w:val="00AB3BAD"/>
    <w:rsid w:val="00AB4052"/>
    <w:rsid w:val="00AB40CC"/>
    <w:rsid w:val="00AB439B"/>
    <w:rsid w:val="00AB46BA"/>
    <w:rsid w:val="00AB54A3"/>
    <w:rsid w:val="00AB69C6"/>
    <w:rsid w:val="00AB7A22"/>
    <w:rsid w:val="00AC3601"/>
    <w:rsid w:val="00AC43D4"/>
    <w:rsid w:val="00AD03F5"/>
    <w:rsid w:val="00AD2296"/>
    <w:rsid w:val="00AD3AF1"/>
    <w:rsid w:val="00AD3EBD"/>
    <w:rsid w:val="00AD409F"/>
    <w:rsid w:val="00AD4C7C"/>
    <w:rsid w:val="00AD530D"/>
    <w:rsid w:val="00AD5467"/>
    <w:rsid w:val="00AD5F2F"/>
    <w:rsid w:val="00AD6F69"/>
    <w:rsid w:val="00AE0461"/>
    <w:rsid w:val="00AE06B5"/>
    <w:rsid w:val="00AE2607"/>
    <w:rsid w:val="00AE2BCE"/>
    <w:rsid w:val="00AE3FB6"/>
    <w:rsid w:val="00AE7A0B"/>
    <w:rsid w:val="00AF0A72"/>
    <w:rsid w:val="00AF10D2"/>
    <w:rsid w:val="00AF426D"/>
    <w:rsid w:val="00AF4F99"/>
    <w:rsid w:val="00AF5AE0"/>
    <w:rsid w:val="00AF664E"/>
    <w:rsid w:val="00AF731C"/>
    <w:rsid w:val="00B01328"/>
    <w:rsid w:val="00B01A76"/>
    <w:rsid w:val="00B02A94"/>
    <w:rsid w:val="00B05BBF"/>
    <w:rsid w:val="00B07DA0"/>
    <w:rsid w:val="00B11672"/>
    <w:rsid w:val="00B11D26"/>
    <w:rsid w:val="00B11E2F"/>
    <w:rsid w:val="00B14199"/>
    <w:rsid w:val="00B14EBB"/>
    <w:rsid w:val="00B1533D"/>
    <w:rsid w:val="00B1565C"/>
    <w:rsid w:val="00B15EF0"/>
    <w:rsid w:val="00B17798"/>
    <w:rsid w:val="00B21B37"/>
    <w:rsid w:val="00B233A0"/>
    <w:rsid w:val="00B2729B"/>
    <w:rsid w:val="00B31984"/>
    <w:rsid w:val="00B32092"/>
    <w:rsid w:val="00B33AED"/>
    <w:rsid w:val="00B401EF"/>
    <w:rsid w:val="00B4174F"/>
    <w:rsid w:val="00B42946"/>
    <w:rsid w:val="00B45EEA"/>
    <w:rsid w:val="00B46A0C"/>
    <w:rsid w:val="00B5089B"/>
    <w:rsid w:val="00B50F89"/>
    <w:rsid w:val="00B51C51"/>
    <w:rsid w:val="00B52750"/>
    <w:rsid w:val="00B544FF"/>
    <w:rsid w:val="00B54918"/>
    <w:rsid w:val="00B549BA"/>
    <w:rsid w:val="00B54E36"/>
    <w:rsid w:val="00B550CF"/>
    <w:rsid w:val="00B55DE3"/>
    <w:rsid w:val="00B57A7B"/>
    <w:rsid w:val="00B60E69"/>
    <w:rsid w:val="00B6127E"/>
    <w:rsid w:val="00B61602"/>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2675"/>
    <w:rsid w:val="00B93B38"/>
    <w:rsid w:val="00B9718E"/>
    <w:rsid w:val="00B97997"/>
    <w:rsid w:val="00BA0027"/>
    <w:rsid w:val="00BA3BEA"/>
    <w:rsid w:val="00BA43C9"/>
    <w:rsid w:val="00BA4567"/>
    <w:rsid w:val="00BA4888"/>
    <w:rsid w:val="00BA4E8B"/>
    <w:rsid w:val="00BA4FD8"/>
    <w:rsid w:val="00BA53C5"/>
    <w:rsid w:val="00BA5A74"/>
    <w:rsid w:val="00BA5EA1"/>
    <w:rsid w:val="00BA6C29"/>
    <w:rsid w:val="00BA6DBE"/>
    <w:rsid w:val="00BB1E83"/>
    <w:rsid w:val="00BB321F"/>
    <w:rsid w:val="00BB4518"/>
    <w:rsid w:val="00BB48D5"/>
    <w:rsid w:val="00BB52AE"/>
    <w:rsid w:val="00BC052E"/>
    <w:rsid w:val="00BC0533"/>
    <w:rsid w:val="00BC0645"/>
    <w:rsid w:val="00BC0E6A"/>
    <w:rsid w:val="00BC0EA4"/>
    <w:rsid w:val="00BC1EBC"/>
    <w:rsid w:val="00BC3234"/>
    <w:rsid w:val="00BC3B1C"/>
    <w:rsid w:val="00BC3F8A"/>
    <w:rsid w:val="00BC549E"/>
    <w:rsid w:val="00BC6C98"/>
    <w:rsid w:val="00BC7034"/>
    <w:rsid w:val="00BD054E"/>
    <w:rsid w:val="00BD6960"/>
    <w:rsid w:val="00BD77AC"/>
    <w:rsid w:val="00BE0DCC"/>
    <w:rsid w:val="00BE408C"/>
    <w:rsid w:val="00BE5C7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545"/>
    <w:rsid w:val="00C2566D"/>
    <w:rsid w:val="00C3025A"/>
    <w:rsid w:val="00C31FCD"/>
    <w:rsid w:val="00C32EB0"/>
    <w:rsid w:val="00C33296"/>
    <w:rsid w:val="00C34D28"/>
    <w:rsid w:val="00C35934"/>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2E10"/>
    <w:rsid w:val="00C77139"/>
    <w:rsid w:val="00C82118"/>
    <w:rsid w:val="00C823C1"/>
    <w:rsid w:val="00C82789"/>
    <w:rsid w:val="00C82CBF"/>
    <w:rsid w:val="00C84092"/>
    <w:rsid w:val="00C843EC"/>
    <w:rsid w:val="00C84848"/>
    <w:rsid w:val="00C8707E"/>
    <w:rsid w:val="00C877F5"/>
    <w:rsid w:val="00C902BB"/>
    <w:rsid w:val="00C91147"/>
    <w:rsid w:val="00C91470"/>
    <w:rsid w:val="00C91641"/>
    <w:rsid w:val="00C91787"/>
    <w:rsid w:val="00C95075"/>
    <w:rsid w:val="00C96FA2"/>
    <w:rsid w:val="00C9751E"/>
    <w:rsid w:val="00C9764E"/>
    <w:rsid w:val="00C97D8C"/>
    <w:rsid w:val="00CA23E5"/>
    <w:rsid w:val="00CA24C9"/>
    <w:rsid w:val="00CA27CC"/>
    <w:rsid w:val="00CA2942"/>
    <w:rsid w:val="00CA3ABF"/>
    <w:rsid w:val="00CA45FE"/>
    <w:rsid w:val="00CA46AD"/>
    <w:rsid w:val="00CA4B0D"/>
    <w:rsid w:val="00CA62BE"/>
    <w:rsid w:val="00CA6B61"/>
    <w:rsid w:val="00CA7D42"/>
    <w:rsid w:val="00CB0D11"/>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1CC9"/>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2923"/>
    <w:rsid w:val="00D23352"/>
    <w:rsid w:val="00D25CDB"/>
    <w:rsid w:val="00D270A2"/>
    <w:rsid w:val="00D3103E"/>
    <w:rsid w:val="00D313DA"/>
    <w:rsid w:val="00D31484"/>
    <w:rsid w:val="00D314FE"/>
    <w:rsid w:val="00D35FD9"/>
    <w:rsid w:val="00D406A5"/>
    <w:rsid w:val="00D41ECE"/>
    <w:rsid w:val="00D41F0A"/>
    <w:rsid w:val="00D439CF"/>
    <w:rsid w:val="00D45A63"/>
    <w:rsid w:val="00D45B51"/>
    <w:rsid w:val="00D510B5"/>
    <w:rsid w:val="00D5124F"/>
    <w:rsid w:val="00D5162F"/>
    <w:rsid w:val="00D52C3F"/>
    <w:rsid w:val="00D52E36"/>
    <w:rsid w:val="00D55AAB"/>
    <w:rsid w:val="00D5663C"/>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108B"/>
    <w:rsid w:val="00D8467C"/>
    <w:rsid w:val="00D85EC7"/>
    <w:rsid w:val="00D86145"/>
    <w:rsid w:val="00D90642"/>
    <w:rsid w:val="00D90841"/>
    <w:rsid w:val="00D920DD"/>
    <w:rsid w:val="00D936C8"/>
    <w:rsid w:val="00D94A55"/>
    <w:rsid w:val="00D95FAC"/>
    <w:rsid w:val="00D977E2"/>
    <w:rsid w:val="00D97E3B"/>
    <w:rsid w:val="00DA10E8"/>
    <w:rsid w:val="00DA2F88"/>
    <w:rsid w:val="00DA68A0"/>
    <w:rsid w:val="00DA68C7"/>
    <w:rsid w:val="00DA6C6C"/>
    <w:rsid w:val="00DA6C81"/>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235C"/>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37E8"/>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1F8E"/>
    <w:rsid w:val="00E222CA"/>
    <w:rsid w:val="00E23994"/>
    <w:rsid w:val="00E240C9"/>
    <w:rsid w:val="00E24166"/>
    <w:rsid w:val="00E24B1A"/>
    <w:rsid w:val="00E2664E"/>
    <w:rsid w:val="00E26C40"/>
    <w:rsid w:val="00E2780E"/>
    <w:rsid w:val="00E3190C"/>
    <w:rsid w:val="00E34D98"/>
    <w:rsid w:val="00E34F58"/>
    <w:rsid w:val="00E3554C"/>
    <w:rsid w:val="00E3704F"/>
    <w:rsid w:val="00E419A2"/>
    <w:rsid w:val="00E41B46"/>
    <w:rsid w:val="00E4361F"/>
    <w:rsid w:val="00E4467B"/>
    <w:rsid w:val="00E4497E"/>
    <w:rsid w:val="00E44E06"/>
    <w:rsid w:val="00E4592A"/>
    <w:rsid w:val="00E47A0F"/>
    <w:rsid w:val="00E502AA"/>
    <w:rsid w:val="00E5255D"/>
    <w:rsid w:val="00E52FBA"/>
    <w:rsid w:val="00E54728"/>
    <w:rsid w:val="00E614B4"/>
    <w:rsid w:val="00E61F54"/>
    <w:rsid w:val="00E62170"/>
    <w:rsid w:val="00E64883"/>
    <w:rsid w:val="00E6495C"/>
    <w:rsid w:val="00E658CA"/>
    <w:rsid w:val="00E662D9"/>
    <w:rsid w:val="00E663AB"/>
    <w:rsid w:val="00E66712"/>
    <w:rsid w:val="00E67019"/>
    <w:rsid w:val="00E67437"/>
    <w:rsid w:val="00E71C10"/>
    <w:rsid w:val="00E71EE3"/>
    <w:rsid w:val="00E723E0"/>
    <w:rsid w:val="00E725BB"/>
    <w:rsid w:val="00E729AE"/>
    <w:rsid w:val="00E73A16"/>
    <w:rsid w:val="00E75EA1"/>
    <w:rsid w:val="00E80145"/>
    <w:rsid w:val="00E8059D"/>
    <w:rsid w:val="00E81E5C"/>
    <w:rsid w:val="00E8321D"/>
    <w:rsid w:val="00E834FB"/>
    <w:rsid w:val="00E851D5"/>
    <w:rsid w:val="00E858AF"/>
    <w:rsid w:val="00E863CF"/>
    <w:rsid w:val="00E86DE3"/>
    <w:rsid w:val="00E903F8"/>
    <w:rsid w:val="00E9377A"/>
    <w:rsid w:val="00E95FF1"/>
    <w:rsid w:val="00E96888"/>
    <w:rsid w:val="00EA0D14"/>
    <w:rsid w:val="00EA36EB"/>
    <w:rsid w:val="00EA46F2"/>
    <w:rsid w:val="00EA7D07"/>
    <w:rsid w:val="00EB0313"/>
    <w:rsid w:val="00EB2785"/>
    <w:rsid w:val="00EB4370"/>
    <w:rsid w:val="00EB6159"/>
    <w:rsid w:val="00EB7476"/>
    <w:rsid w:val="00EB7A7D"/>
    <w:rsid w:val="00EC068D"/>
    <w:rsid w:val="00EC0800"/>
    <w:rsid w:val="00EC1203"/>
    <w:rsid w:val="00EC125C"/>
    <w:rsid w:val="00EC2269"/>
    <w:rsid w:val="00EC2596"/>
    <w:rsid w:val="00EC3891"/>
    <w:rsid w:val="00ED1139"/>
    <w:rsid w:val="00ED1CF8"/>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097"/>
    <w:rsid w:val="00F10D49"/>
    <w:rsid w:val="00F11C14"/>
    <w:rsid w:val="00F12853"/>
    <w:rsid w:val="00F12D44"/>
    <w:rsid w:val="00F163D2"/>
    <w:rsid w:val="00F201C5"/>
    <w:rsid w:val="00F24C06"/>
    <w:rsid w:val="00F26555"/>
    <w:rsid w:val="00F26A8F"/>
    <w:rsid w:val="00F27D6E"/>
    <w:rsid w:val="00F30043"/>
    <w:rsid w:val="00F30654"/>
    <w:rsid w:val="00F31333"/>
    <w:rsid w:val="00F32A5C"/>
    <w:rsid w:val="00F3445C"/>
    <w:rsid w:val="00F36242"/>
    <w:rsid w:val="00F40739"/>
    <w:rsid w:val="00F41615"/>
    <w:rsid w:val="00F43D8B"/>
    <w:rsid w:val="00F46A50"/>
    <w:rsid w:val="00F47E11"/>
    <w:rsid w:val="00F5039E"/>
    <w:rsid w:val="00F50743"/>
    <w:rsid w:val="00F50EAF"/>
    <w:rsid w:val="00F524B6"/>
    <w:rsid w:val="00F531A0"/>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32E"/>
    <w:rsid w:val="00F94B11"/>
    <w:rsid w:val="00FA06F1"/>
    <w:rsid w:val="00FA37CC"/>
    <w:rsid w:val="00FA498C"/>
    <w:rsid w:val="00FA746D"/>
    <w:rsid w:val="00FA75F0"/>
    <w:rsid w:val="00FB0231"/>
    <w:rsid w:val="00FB1A44"/>
    <w:rsid w:val="00FB1B2D"/>
    <w:rsid w:val="00FB20BB"/>
    <w:rsid w:val="00FB2237"/>
    <w:rsid w:val="00FB3D4F"/>
    <w:rsid w:val="00FB4B7A"/>
    <w:rsid w:val="00FB7566"/>
    <w:rsid w:val="00FB7670"/>
    <w:rsid w:val="00FC1717"/>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55374"/>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A4012C"/>
    <w:rPr>
      <w:rFonts w:ascii="Gill Alt One MT" w:hAnsi="Gill Alt One MT"/>
      <w:sz w:val="24"/>
      <w:szCs w:val="24"/>
    </w:rPr>
  </w:style>
  <w:style w:type="table" w:styleId="TableGrid">
    <w:name w:val="Table Grid"/>
    <w:basedOn w:val="TableNormal"/>
    <w:rsid w:val="00F3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269">
      <w:bodyDiv w:val="1"/>
      <w:marLeft w:val="0"/>
      <w:marRight w:val="0"/>
      <w:marTop w:val="0"/>
      <w:marBottom w:val="0"/>
      <w:divBdr>
        <w:top w:val="none" w:sz="0" w:space="0" w:color="auto"/>
        <w:left w:val="none" w:sz="0" w:space="0" w:color="auto"/>
        <w:bottom w:val="none" w:sz="0" w:space="0" w:color="auto"/>
        <w:right w:val="none" w:sz="0" w:space="0" w:color="auto"/>
      </w:divBdr>
    </w:div>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32370398">
      <w:bodyDiv w:val="1"/>
      <w:marLeft w:val="0"/>
      <w:marRight w:val="0"/>
      <w:marTop w:val="0"/>
      <w:marBottom w:val="0"/>
      <w:divBdr>
        <w:top w:val="none" w:sz="0" w:space="0" w:color="auto"/>
        <w:left w:val="none" w:sz="0" w:space="0" w:color="auto"/>
        <w:bottom w:val="none" w:sz="0" w:space="0" w:color="auto"/>
        <w:right w:val="none" w:sz="0" w:space="0" w:color="auto"/>
      </w:divBdr>
      <w:divsChild>
        <w:div w:id="2050185029">
          <w:marLeft w:val="0"/>
          <w:marRight w:val="0"/>
          <w:marTop w:val="0"/>
          <w:marBottom w:val="675"/>
          <w:divBdr>
            <w:top w:val="none" w:sz="0" w:space="0" w:color="auto"/>
            <w:left w:val="none" w:sz="0" w:space="0" w:color="auto"/>
            <w:bottom w:val="none" w:sz="0" w:space="0" w:color="auto"/>
            <w:right w:val="none" w:sz="0" w:space="0" w:color="auto"/>
          </w:divBdr>
          <w:divsChild>
            <w:div w:id="889003677">
              <w:marLeft w:val="0"/>
              <w:marRight w:val="0"/>
              <w:marTop w:val="0"/>
              <w:marBottom w:val="0"/>
              <w:divBdr>
                <w:top w:val="none" w:sz="0" w:space="0" w:color="auto"/>
                <w:left w:val="none" w:sz="0" w:space="0" w:color="auto"/>
                <w:bottom w:val="none" w:sz="0" w:space="0" w:color="auto"/>
                <w:right w:val="none" w:sz="0" w:space="0" w:color="auto"/>
              </w:divBdr>
              <w:divsChild>
                <w:div w:id="903028002">
                  <w:marLeft w:val="0"/>
                  <w:marRight w:val="0"/>
                  <w:marTop w:val="225"/>
                  <w:marBottom w:val="225"/>
                  <w:divBdr>
                    <w:top w:val="single" w:sz="6" w:space="8" w:color="E5E5E5"/>
                    <w:left w:val="none" w:sz="0" w:space="0" w:color="auto"/>
                    <w:bottom w:val="none" w:sz="0" w:space="0" w:color="auto"/>
                    <w:right w:val="none" w:sz="0" w:space="0" w:color="auto"/>
                  </w:divBdr>
                  <w:divsChild>
                    <w:div w:id="505822207">
                      <w:marLeft w:val="0"/>
                      <w:marRight w:val="600"/>
                      <w:marTop w:val="0"/>
                      <w:marBottom w:val="0"/>
                      <w:divBdr>
                        <w:top w:val="none" w:sz="0" w:space="0" w:color="auto"/>
                        <w:left w:val="none" w:sz="0" w:space="0" w:color="auto"/>
                        <w:bottom w:val="none" w:sz="0" w:space="0" w:color="auto"/>
                        <w:right w:val="none" w:sz="0" w:space="0" w:color="auto"/>
                      </w:divBdr>
                      <w:divsChild>
                        <w:div w:id="2136555812">
                          <w:marLeft w:val="0"/>
                          <w:marRight w:val="0"/>
                          <w:marTop w:val="0"/>
                          <w:marBottom w:val="0"/>
                          <w:divBdr>
                            <w:top w:val="none" w:sz="0" w:space="0" w:color="auto"/>
                            <w:left w:val="none" w:sz="0" w:space="0" w:color="auto"/>
                            <w:bottom w:val="none" w:sz="0" w:space="0" w:color="auto"/>
                            <w:right w:val="none" w:sz="0" w:space="0" w:color="auto"/>
                          </w:divBdr>
                          <w:divsChild>
                            <w:div w:id="302003360">
                              <w:marLeft w:val="0"/>
                              <w:marRight w:val="0"/>
                              <w:marTop w:val="0"/>
                              <w:marBottom w:val="0"/>
                              <w:divBdr>
                                <w:top w:val="none" w:sz="0" w:space="0" w:color="auto"/>
                                <w:left w:val="none" w:sz="0" w:space="0" w:color="auto"/>
                                <w:bottom w:val="none" w:sz="0" w:space="0" w:color="auto"/>
                                <w:right w:val="none" w:sz="0" w:space="0" w:color="auto"/>
                              </w:divBdr>
                              <w:divsChild>
                                <w:div w:id="17610236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28897912">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tagram.com/RollsRoyceMedi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RollsRoyceMed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2.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8E3B0-7FC4-4E69-91EC-4CE589602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2690DC-1C53-4E22-A475-AB6D7527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Adeline</cp:lastModifiedBy>
  <cp:revision>17</cp:revision>
  <cp:lastPrinted>2018-07-11T13:50:00Z</cp:lastPrinted>
  <dcterms:created xsi:type="dcterms:W3CDTF">2018-07-27T09:11:00Z</dcterms:created>
  <dcterms:modified xsi:type="dcterms:W3CDTF">2018-08-10T01:30:00Z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